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6972A8" w14:textId="2AA0F582" w:rsidR="005927CB" w:rsidRPr="00976CAC" w:rsidRDefault="00976CAC">
      <w:pPr>
        <w:rPr>
          <w:b/>
          <w:bCs/>
        </w:rPr>
      </w:pPr>
      <w:r>
        <w:rPr>
          <w:b/>
          <w:bCs/>
        </w:rPr>
        <w:t xml:space="preserve">Project Report - </w:t>
      </w:r>
      <w:r w:rsidR="005927CB" w:rsidRPr="00976CAC">
        <w:rPr>
          <w:b/>
          <w:bCs/>
        </w:rPr>
        <w:t>Wood and mortar sampling of medieval towers</w:t>
      </w:r>
      <w:r w:rsidR="004330B2" w:rsidRPr="00976CAC">
        <w:rPr>
          <w:b/>
          <w:bCs/>
        </w:rPr>
        <w:t xml:space="preserve"> </w:t>
      </w:r>
      <w:r w:rsidR="00976BC1" w:rsidRPr="00976CAC">
        <w:rPr>
          <w:b/>
          <w:bCs/>
        </w:rPr>
        <w:t>in Central Greece</w:t>
      </w:r>
    </w:p>
    <w:p w14:paraId="7C180B79" w14:textId="6418EFDA" w:rsidR="00E06FFB" w:rsidRPr="00174E8A" w:rsidRDefault="00174E8A">
      <w:pPr>
        <w:rPr>
          <w:b/>
          <w:bCs/>
        </w:rPr>
      </w:pPr>
      <w:r>
        <w:tab/>
      </w:r>
      <w:r>
        <w:tab/>
      </w:r>
      <w:r>
        <w:tab/>
      </w:r>
      <w:r>
        <w:tab/>
      </w:r>
      <w:r>
        <w:tab/>
      </w:r>
      <w:r>
        <w:tab/>
      </w:r>
      <w:r>
        <w:tab/>
      </w:r>
      <w:r>
        <w:tab/>
      </w:r>
      <w:r>
        <w:tab/>
      </w:r>
      <w:r>
        <w:tab/>
      </w:r>
      <w:r w:rsidR="00C33548">
        <w:rPr>
          <w:b/>
          <w:bCs/>
        </w:rPr>
        <w:t>May</w:t>
      </w:r>
      <w:r w:rsidRPr="00174E8A">
        <w:rPr>
          <w:b/>
          <w:bCs/>
        </w:rPr>
        <w:t xml:space="preserve"> 2024</w:t>
      </w:r>
    </w:p>
    <w:p w14:paraId="7D7A9433" w14:textId="77777777" w:rsidR="00174E8A" w:rsidRDefault="00174E8A" w:rsidP="00234C72">
      <w:pPr>
        <w:jc w:val="both"/>
      </w:pPr>
    </w:p>
    <w:p w14:paraId="0149FA0F" w14:textId="59818942" w:rsidR="00234C72" w:rsidRPr="002923C9" w:rsidRDefault="00174E8A" w:rsidP="00234C72">
      <w:pPr>
        <w:jc w:val="both"/>
      </w:pPr>
      <w:r>
        <w:t>T</w:t>
      </w:r>
      <w:r w:rsidR="007C27A5">
        <w:t>his report covers</w:t>
      </w:r>
      <w:r w:rsidR="00A378C6">
        <w:t xml:space="preserve"> the</w:t>
      </w:r>
      <w:r w:rsidR="00234C72">
        <w:t xml:space="preserve"> </w:t>
      </w:r>
      <w:r w:rsidR="00986871">
        <w:t>sampling</w:t>
      </w:r>
      <w:r w:rsidR="00A378C6">
        <w:t xml:space="preserve"> and analysis</w:t>
      </w:r>
      <w:r w:rsidR="00234C72">
        <w:t xml:space="preserve"> of wood and mortar taken from seven medieval towers, which have survived </w:t>
      </w:r>
      <w:r w:rsidR="00C04EC6">
        <w:t xml:space="preserve">on the </w:t>
      </w:r>
      <w:r w:rsidR="004002AD">
        <w:t xml:space="preserve">Greek </w:t>
      </w:r>
      <w:r w:rsidR="00C04EC6">
        <w:t xml:space="preserve">island </w:t>
      </w:r>
      <w:r w:rsidR="004002AD">
        <w:t>of Evia (Euboea)</w:t>
      </w:r>
      <w:r w:rsidR="00C27F66">
        <w:t>. This was undertaken as part of a</w:t>
      </w:r>
      <w:r w:rsidR="00C76BAB">
        <w:t>n ongoing</w:t>
      </w:r>
      <w:r w:rsidR="00C27F66">
        <w:t xml:space="preserve"> </w:t>
      </w:r>
      <w:r w:rsidR="00A378C6">
        <w:t>five-year</w:t>
      </w:r>
      <w:r w:rsidR="00C27F66">
        <w:t xml:space="preserve"> survey </w:t>
      </w:r>
      <w:r w:rsidR="00C76BAB">
        <w:t>(2021-2026)</w:t>
      </w:r>
      <w:r w:rsidR="002B027A">
        <w:t xml:space="preserve"> </w:t>
      </w:r>
      <w:r w:rsidR="005243A7">
        <w:t xml:space="preserve">of the </w:t>
      </w:r>
      <w:r w:rsidR="00BF7F86">
        <w:t>‘H</w:t>
      </w:r>
      <w:r w:rsidR="005243A7">
        <w:t xml:space="preserve">interland of </w:t>
      </w:r>
      <w:r w:rsidR="00BF7F86">
        <w:t>M</w:t>
      </w:r>
      <w:r w:rsidR="0084728C">
        <w:t>edieval</w:t>
      </w:r>
      <w:r w:rsidR="00234C72">
        <w:t xml:space="preserve"> Chalkida</w:t>
      </w:r>
      <w:r w:rsidR="00BF7F86">
        <w:t>’</w:t>
      </w:r>
      <w:r w:rsidR="00234C72">
        <w:t xml:space="preserve"> (Negroponte</w:t>
      </w:r>
      <w:r w:rsidR="00723EAB">
        <w:t>, Egriboz</w:t>
      </w:r>
      <w:r w:rsidR="00234C72">
        <w:t>)</w:t>
      </w:r>
      <w:r w:rsidR="00EB5891">
        <w:t xml:space="preserve"> in conjunction with the university of Leiden and </w:t>
      </w:r>
      <w:r w:rsidR="00AC2B12">
        <w:t xml:space="preserve">the local </w:t>
      </w:r>
      <w:r w:rsidR="00C363C3">
        <w:t>department of Antiquities</w:t>
      </w:r>
      <w:r w:rsidR="00976CAC">
        <w:t xml:space="preserve"> under the auspices of the Netherlands Institute at Athens</w:t>
      </w:r>
      <w:r w:rsidR="00234C72">
        <w:t xml:space="preserve">. </w:t>
      </w:r>
      <w:r w:rsidR="00466038">
        <w:t>It also discusses</w:t>
      </w:r>
      <w:r w:rsidR="00234C72">
        <w:t xml:space="preserve"> the implications</w:t>
      </w:r>
      <w:r w:rsidR="00986871">
        <w:t xml:space="preserve"> of the results</w:t>
      </w:r>
      <w:r w:rsidR="00234C72">
        <w:t xml:space="preserve"> for our understanding of the history of the Latin domination of central Greece from 1204 to 1470.</w:t>
      </w:r>
    </w:p>
    <w:p w14:paraId="002E8DDD" w14:textId="2EF61CF4" w:rsidR="00341D5A" w:rsidRPr="008D4D35" w:rsidRDefault="00341D5A" w:rsidP="006E18E5">
      <w:pPr>
        <w:jc w:val="both"/>
        <w:rPr>
          <w:b/>
          <w:bCs/>
        </w:rPr>
      </w:pPr>
      <w:r w:rsidRPr="008D4D35">
        <w:rPr>
          <w:b/>
          <w:bCs/>
        </w:rPr>
        <w:t>Background</w:t>
      </w:r>
    </w:p>
    <w:p w14:paraId="6FF77570" w14:textId="36BB21F7" w:rsidR="00387CE7" w:rsidRDefault="001D5E5B" w:rsidP="006E18E5">
      <w:pPr>
        <w:jc w:val="both"/>
      </w:pPr>
      <w:r>
        <w:t xml:space="preserve">The region of </w:t>
      </w:r>
      <w:r w:rsidR="002923C9">
        <w:t>Central Greece</w:t>
      </w:r>
      <w:r w:rsidR="003B6F19">
        <w:t xml:space="preserve"> </w:t>
      </w:r>
      <w:r w:rsidR="002923C9">
        <w:t>extend</w:t>
      </w:r>
      <w:r w:rsidR="003B6F19">
        <w:t>s</w:t>
      </w:r>
      <w:r w:rsidR="002923C9">
        <w:t xml:space="preserve"> </w:t>
      </w:r>
      <w:r w:rsidR="002923C9" w:rsidRPr="002923C9">
        <w:t xml:space="preserve">150 </w:t>
      </w:r>
      <w:r w:rsidR="002923C9">
        <w:t xml:space="preserve">kilometres north </w:t>
      </w:r>
      <w:r w:rsidR="00520B4D">
        <w:t>from the</w:t>
      </w:r>
      <w:r w:rsidR="002923C9">
        <w:t xml:space="preserve"> city of Athens up to the </w:t>
      </w:r>
      <w:r w:rsidR="008D4D35">
        <w:t>foothills of</w:t>
      </w:r>
      <w:r w:rsidR="002923C9">
        <w:t xml:space="preserve"> the mountain range separating it from the plains of Thessaly</w:t>
      </w:r>
      <w:r w:rsidR="00884B23">
        <w:t xml:space="preserve">. </w:t>
      </w:r>
      <w:r w:rsidR="00BA0ED0">
        <w:t>It</w:t>
      </w:r>
      <w:r w:rsidR="00DB7B3E">
        <w:t xml:space="preserve"> also encompasses</w:t>
      </w:r>
      <w:r w:rsidR="0074023C">
        <w:t xml:space="preserve"> Euboea, </w:t>
      </w:r>
      <w:r w:rsidR="00DD0957">
        <w:t xml:space="preserve">an island </w:t>
      </w:r>
      <w:r w:rsidR="0074023C">
        <w:t xml:space="preserve">which stretches </w:t>
      </w:r>
      <w:r w:rsidR="0024668A">
        <w:t xml:space="preserve">200 kilometres </w:t>
      </w:r>
      <w:r w:rsidR="0074023C">
        <w:t>a</w:t>
      </w:r>
      <w:r w:rsidR="00234D2B">
        <w:t xml:space="preserve">long its eastern </w:t>
      </w:r>
      <w:r w:rsidR="0040135B">
        <w:t>shores and</w:t>
      </w:r>
      <w:r w:rsidR="00DC784B">
        <w:t xml:space="preserve"> has been linked by a short</w:t>
      </w:r>
      <w:r w:rsidR="00745318">
        <w:t xml:space="preserve"> 30 metre</w:t>
      </w:r>
      <w:r w:rsidR="00293297">
        <w:t xml:space="preserve"> bridge</w:t>
      </w:r>
      <w:r w:rsidR="00745318">
        <w:t xml:space="preserve"> </w:t>
      </w:r>
      <w:r w:rsidR="00293297">
        <w:t>to</w:t>
      </w:r>
      <w:r w:rsidR="00745318">
        <w:t xml:space="preserve"> the mainland</w:t>
      </w:r>
      <w:r w:rsidR="00957950">
        <w:t xml:space="preserve"> for over 2,500 years</w:t>
      </w:r>
      <w:r w:rsidR="00884B23">
        <w:t xml:space="preserve">. </w:t>
      </w:r>
      <w:r w:rsidR="00387CE7">
        <w:t xml:space="preserve">Administratively </w:t>
      </w:r>
      <w:r w:rsidR="00BF7B6B">
        <w:t xml:space="preserve">the region was controlled during the Ottoman period </w:t>
      </w:r>
      <w:r w:rsidR="004071B9">
        <w:t xml:space="preserve">(1470-1833) from the </w:t>
      </w:r>
      <w:r w:rsidR="008A67E4">
        <w:t xml:space="preserve">fortress city of </w:t>
      </w:r>
      <w:r w:rsidR="004948D8">
        <w:t>Chalkida</w:t>
      </w:r>
      <w:r w:rsidR="00F74D1F">
        <w:t>.</w:t>
      </w:r>
    </w:p>
    <w:p w14:paraId="4CC3E92F" w14:textId="77777777" w:rsidR="006F7A02" w:rsidRDefault="006F7A02" w:rsidP="006E18E5">
      <w:pPr>
        <w:jc w:val="both"/>
      </w:pPr>
    </w:p>
    <w:p w14:paraId="7B8CAE54" w14:textId="3FF88CB1" w:rsidR="002923C9" w:rsidRDefault="006F7A02" w:rsidP="006F7A02">
      <w:pPr>
        <w:jc w:val="center"/>
      </w:pPr>
      <w:r>
        <w:rPr>
          <w:noProof/>
        </w:rPr>
        <w:drawing>
          <wp:inline distT="0" distB="0" distL="0" distR="0" wp14:anchorId="6BA97193" wp14:editId="442F5DCB">
            <wp:extent cx="5250815" cy="3717743"/>
            <wp:effectExtent l="0" t="0" r="6985" b="0"/>
            <wp:docPr id="99776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6188" cy="3721547"/>
                    </a:xfrm>
                    <a:prstGeom prst="rect">
                      <a:avLst/>
                    </a:prstGeom>
                    <a:noFill/>
                  </pic:spPr>
                </pic:pic>
              </a:graphicData>
            </a:graphic>
          </wp:inline>
        </w:drawing>
      </w:r>
    </w:p>
    <w:p w14:paraId="36D9E228" w14:textId="497E06DD" w:rsidR="00A105F0" w:rsidRDefault="00A105F0" w:rsidP="00A105F0">
      <w:pPr>
        <w:jc w:val="center"/>
        <w:rPr>
          <w:b/>
          <w:bCs/>
          <w:sz w:val="22"/>
          <w:szCs w:val="22"/>
        </w:rPr>
      </w:pPr>
      <w:r w:rsidRPr="007560FE">
        <w:rPr>
          <w:b/>
          <w:bCs/>
          <w:sz w:val="22"/>
          <w:szCs w:val="22"/>
        </w:rPr>
        <w:t xml:space="preserve">Figure 1: </w:t>
      </w:r>
      <w:r w:rsidRPr="00723C0D">
        <w:rPr>
          <w:i/>
          <w:iCs/>
          <w:sz w:val="22"/>
          <w:szCs w:val="22"/>
        </w:rPr>
        <w:t xml:space="preserve">Map of Central Greece with </w:t>
      </w:r>
      <w:r w:rsidR="0081299E" w:rsidRPr="00723C0D">
        <w:rPr>
          <w:i/>
          <w:iCs/>
          <w:sz w:val="22"/>
          <w:szCs w:val="22"/>
        </w:rPr>
        <w:t xml:space="preserve">Survey area and </w:t>
      </w:r>
      <w:r w:rsidRPr="00723C0D">
        <w:rPr>
          <w:i/>
          <w:iCs/>
          <w:sz w:val="22"/>
          <w:szCs w:val="22"/>
        </w:rPr>
        <w:t>towers sampled (inset)</w:t>
      </w:r>
    </w:p>
    <w:p w14:paraId="7701D000" w14:textId="414D7092" w:rsidR="006F7A02" w:rsidRDefault="006F7A02" w:rsidP="006F7A02">
      <w:pPr>
        <w:jc w:val="both"/>
      </w:pPr>
      <w:r>
        <w:lastRenderedPageBreak/>
        <w:t>More than two hundred towers of various designs once existed</w:t>
      </w:r>
      <w:r w:rsidR="00E84A8A">
        <w:t xml:space="preserve"> in Central Greece</w:t>
      </w:r>
      <w:r>
        <w:t xml:space="preserve">. Most </w:t>
      </w:r>
      <w:r w:rsidR="00174E8A">
        <w:t>a</w:t>
      </w:r>
      <w:r>
        <w:t xml:space="preserve">re thought to have been built by forces of the Fourth Crusade (Frankish and Italian), following their capture of Constantinople, immediately after their annexation of the region in late 1204. Their construction has therefore been seen as a process of colonisation by the minor nobility (the knights) to display their </w:t>
      </w:r>
      <w:r w:rsidR="001B7ED5">
        <w:t>power and</w:t>
      </w:r>
      <w:r>
        <w:t xml:space="preserve"> control their fiefs and Greek subjects. Yet none has ever been scientifically dated.</w:t>
      </w:r>
    </w:p>
    <w:p w14:paraId="0A99F233" w14:textId="77777777" w:rsidR="003E5DDE" w:rsidRDefault="003E5DDE" w:rsidP="006F7A02">
      <w:pPr>
        <w:jc w:val="both"/>
      </w:pPr>
    </w:p>
    <w:tbl>
      <w:tblPr>
        <w:tblStyle w:val="TableGrid"/>
        <w:tblW w:w="0" w:type="auto"/>
        <w:jc w:val="center"/>
        <w:tblLook w:val="04A0" w:firstRow="1" w:lastRow="0" w:firstColumn="1" w:lastColumn="0" w:noHBand="0" w:noVBand="1"/>
      </w:tblPr>
      <w:tblGrid>
        <w:gridCol w:w="2405"/>
        <w:gridCol w:w="2835"/>
      </w:tblGrid>
      <w:tr w:rsidR="00C33548" w14:paraId="4CC294D0" w14:textId="77777777" w:rsidTr="003E5DDE">
        <w:trPr>
          <w:jc w:val="center"/>
        </w:trPr>
        <w:tc>
          <w:tcPr>
            <w:tcW w:w="2405" w:type="dxa"/>
          </w:tcPr>
          <w:p w14:paraId="7531C5A5" w14:textId="120FA373" w:rsidR="00C33548" w:rsidRPr="003E5DDE" w:rsidRDefault="000F34F9" w:rsidP="000F34F9">
            <w:pPr>
              <w:jc w:val="center"/>
              <w:rPr>
                <w:b/>
                <w:bCs/>
                <w:sz w:val="22"/>
                <w:szCs w:val="22"/>
              </w:rPr>
            </w:pPr>
            <w:r w:rsidRPr="003E5DDE">
              <w:rPr>
                <w:b/>
                <w:bCs/>
                <w:sz w:val="22"/>
                <w:szCs w:val="22"/>
              </w:rPr>
              <w:t>Tower Name</w:t>
            </w:r>
          </w:p>
        </w:tc>
        <w:tc>
          <w:tcPr>
            <w:tcW w:w="2835" w:type="dxa"/>
          </w:tcPr>
          <w:p w14:paraId="11783CD6" w14:textId="0D33768E" w:rsidR="00C33548" w:rsidRPr="003E5DDE" w:rsidRDefault="000F34F9" w:rsidP="000F34F9">
            <w:pPr>
              <w:jc w:val="center"/>
              <w:rPr>
                <w:b/>
                <w:bCs/>
                <w:sz w:val="22"/>
                <w:szCs w:val="22"/>
              </w:rPr>
            </w:pPr>
            <w:r w:rsidRPr="003E5DDE">
              <w:rPr>
                <w:b/>
                <w:bCs/>
                <w:sz w:val="22"/>
                <w:szCs w:val="22"/>
              </w:rPr>
              <w:t>GPS co-ordinates</w:t>
            </w:r>
          </w:p>
        </w:tc>
      </w:tr>
      <w:tr w:rsidR="00C33548" w14:paraId="46E4DB6D" w14:textId="77777777" w:rsidTr="003E5DDE">
        <w:trPr>
          <w:jc w:val="center"/>
        </w:trPr>
        <w:tc>
          <w:tcPr>
            <w:tcW w:w="2405" w:type="dxa"/>
          </w:tcPr>
          <w:p w14:paraId="5FD3DCCE" w14:textId="4B7A294D" w:rsidR="00C33548" w:rsidRPr="003E5DDE" w:rsidRDefault="000F34F9" w:rsidP="006F7A02">
            <w:pPr>
              <w:jc w:val="both"/>
              <w:rPr>
                <w:sz w:val="20"/>
                <w:szCs w:val="20"/>
              </w:rPr>
            </w:pPr>
            <w:r w:rsidRPr="003E5DDE">
              <w:rPr>
                <w:sz w:val="20"/>
                <w:szCs w:val="20"/>
              </w:rPr>
              <w:t>Mistros</w:t>
            </w:r>
          </w:p>
        </w:tc>
        <w:tc>
          <w:tcPr>
            <w:tcW w:w="2835" w:type="dxa"/>
          </w:tcPr>
          <w:p w14:paraId="5DCAC498" w14:textId="1D566167" w:rsidR="00C33548" w:rsidRPr="003E5DDE" w:rsidRDefault="003E5DDE" w:rsidP="003E5DDE">
            <w:pPr>
              <w:jc w:val="center"/>
              <w:rPr>
                <w:sz w:val="20"/>
                <w:szCs w:val="20"/>
              </w:rPr>
            </w:pPr>
            <w:r w:rsidRPr="003E5DDE">
              <w:rPr>
                <w:sz w:val="20"/>
                <w:szCs w:val="20"/>
              </w:rPr>
              <w:t>38.31.248, 023.50.592</w:t>
            </w:r>
          </w:p>
        </w:tc>
      </w:tr>
      <w:tr w:rsidR="00C33548" w14:paraId="66CCBE20" w14:textId="77777777" w:rsidTr="003E5DDE">
        <w:trPr>
          <w:jc w:val="center"/>
        </w:trPr>
        <w:tc>
          <w:tcPr>
            <w:tcW w:w="2405" w:type="dxa"/>
          </w:tcPr>
          <w:p w14:paraId="54C2C721" w14:textId="0F786991" w:rsidR="00C33548" w:rsidRPr="003E5DDE" w:rsidRDefault="000F34F9" w:rsidP="006F7A02">
            <w:pPr>
              <w:jc w:val="both"/>
              <w:rPr>
                <w:sz w:val="20"/>
                <w:szCs w:val="20"/>
              </w:rPr>
            </w:pPr>
            <w:r w:rsidRPr="003E5DDE">
              <w:rPr>
                <w:sz w:val="20"/>
                <w:szCs w:val="20"/>
              </w:rPr>
              <w:t>Skounteri</w:t>
            </w:r>
          </w:p>
        </w:tc>
        <w:tc>
          <w:tcPr>
            <w:tcW w:w="2835" w:type="dxa"/>
          </w:tcPr>
          <w:p w14:paraId="4F5E115B" w14:textId="1C7BA540" w:rsidR="00C33548" w:rsidRPr="003E5DDE" w:rsidRDefault="003E5DDE" w:rsidP="003E5DDE">
            <w:pPr>
              <w:jc w:val="center"/>
              <w:rPr>
                <w:sz w:val="20"/>
                <w:szCs w:val="20"/>
              </w:rPr>
            </w:pPr>
            <w:r w:rsidRPr="003E5DDE">
              <w:rPr>
                <w:sz w:val="20"/>
                <w:szCs w:val="20"/>
              </w:rPr>
              <w:t>38.32.040, 023.48.921</w:t>
            </w:r>
          </w:p>
        </w:tc>
      </w:tr>
      <w:tr w:rsidR="00C33548" w14:paraId="07F6D3D8" w14:textId="77777777" w:rsidTr="003E5DDE">
        <w:trPr>
          <w:jc w:val="center"/>
        </w:trPr>
        <w:tc>
          <w:tcPr>
            <w:tcW w:w="2405" w:type="dxa"/>
          </w:tcPr>
          <w:p w14:paraId="57A6CB4F" w14:textId="6D7BC99E" w:rsidR="00C33548" w:rsidRPr="003E5DDE" w:rsidRDefault="000F34F9" w:rsidP="006F7A02">
            <w:pPr>
              <w:jc w:val="both"/>
              <w:rPr>
                <w:sz w:val="20"/>
                <w:szCs w:val="20"/>
              </w:rPr>
            </w:pPr>
            <w:r w:rsidRPr="003E5DDE">
              <w:rPr>
                <w:sz w:val="20"/>
                <w:szCs w:val="20"/>
              </w:rPr>
              <w:t>Psachna (Bailelekas)</w:t>
            </w:r>
          </w:p>
        </w:tc>
        <w:tc>
          <w:tcPr>
            <w:tcW w:w="2835" w:type="dxa"/>
          </w:tcPr>
          <w:p w14:paraId="34D26EF1" w14:textId="6582F627" w:rsidR="00C33548" w:rsidRPr="003E5DDE" w:rsidRDefault="003E5DDE" w:rsidP="003E5DDE">
            <w:pPr>
              <w:jc w:val="center"/>
              <w:rPr>
                <w:sz w:val="20"/>
                <w:szCs w:val="20"/>
              </w:rPr>
            </w:pPr>
            <w:r w:rsidRPr="003E5DDE">
              <w:rPr>
                <w:sz w:val="20"/>
                <w:szCs w:val="20"/>
              </w:rPr>
              <w:t>38.35.023, 023.41.072</w:t>
            </w:r>
          </w:p>
        </w:tc>
      </w:tr>
      <w:tr w:rsidR="00C33548" w14:paraId="5C3B2969" w14:textId="77777777" w:rsidTr="003E5DDE">
        <w:trPr>
          <w:jc w:val="center"/>
        </w:trPr>
        <w:tc>
          <w:tcPr>
            <w:tcW w:w="2405" w:type="dxa"/>
          </w:tcPr>
          <w:p w14:paraId="2329B31A" w14:textId="72A49D8A" w:rsidR="00C33548" w:rsidRPr="003E5DDE" w:rsidRDefault="000F34F9" w:rsidP="006F7A02">
            <w:pPr>
              <w:jc w:val="both"/>
              <w:rPr>
                <w:sz w:val="20"/>
                <w:szCs w:val="20"/>
              </w:rPr>
            </w:pPr>
            <w:r w:rsidRPr="003E5DDE">
              <w:rPr>
                <w:sz w:val="20"/>
                <w:szCs w:val="20"/>
              </w:rPr>
              <w:t>Karaouli</w:t>
            </w:r>
          </w:p>
        </w:tc>
        <w:tc>
          <w:tcPr>
            <w:tcW w:w="2835" w:type="dxa"/>
          </w:tcPr>
          <w:p w14:paraId="11C8B7AD" w14:textId="50B538A6" w:rsidR="00C33548" w:rsidRPr="003E5DDE" w:rsidRDefault="003E5DDE" w:rsidP="003E5DDE">
            <w:pPr>
              <w:jc w:val="center"/>
              <w:rPr>
                <w:sz w:val="20"/>
                <w:szCs w:val="20"/>
              </w:rPr>
            </w:pPr>
            <w:r w:rsidRPr="003E5DDE">
              <w:rPr>
                <w:sz w:val="20"/>
                <w:szCs w:val="20"/>
              </w:rPr>
              <w:t>38.33.466, 023.38.740</w:t>
            </w:r>
          </w:p>
        </w:tc>
      </w:tr>
      <w:tr w:rsidR="00C33548" w14:paraId="26218258" w14:textId="77777777" w:rsidTr="003E5DDE">
        <w:trPr>
          <w:jc w:val="center"/>
        </w:trPr>
        <w:tc>
          <w:tcPr>
            <w:tcW w:w="2405" w:type="dxa"/>
          </w:tcPr>
          <w:p w14:paraId="64B07882" w14:textId="71F6E734" w:rsidR="00C33548" w:rsidRPr="003E5DDE" w:rsidRDefault="000F34F9" w:rsidP="006F7A02">
            <w:pPr>
              <w:jc w:val="both"/>
              <w:rPr>
                <w:sz w:val="20"/>
                <w:szCs w:val="20"/>
              </w:rPr>
            </w:pPr>
            <w:r w:rsidRPr="003E5DDE">
              <w:rPr>
                <w:sz w:val="20"/>
                <w:szCs w:val="20"/>
              </w:rPr>
              <w:t>Duo Bouna</w:t>
            </w:r>
          </w:p>
        </w:tc>
        <w:tc>
          <w:tcPr>
            <w:tcW w:w="2835" w:type="dxa"/>
          </w:tcPr>
          <w:p w14:paraId="610C0B7C" w14:textId="05E6D352" w:rsidR="00C33548" w:rsidRPr="003E5DDE" w:rsidRDefault="003E5DDE" w:rsidP="003E5DDE">
            <w:pPr>
              <w:jc w:val="center"/>
              <w:rPr>
                <w:sz w:val="20"/>
                <w:szCs w:val="20"/>
              </w:rPr>
            </w:pPr>
            <w:r w:rsidRPr="003E5DDE">
              <w:rPr>
                <w:sz w:val="20"/>
                <w:szCs w:val="20"/>
              </w:rPr>
              <w:t>38.32.054, 023.37.429</w:t>
            </w:r>
          </w:p>
        </w:tc>
      </w:tr>
      <w:tr w:rsidR="00C33548" w14:paraId="6D284089" w14:textId="77777777" w:rsidTr="003E5DDE">
        <w:trPr>
          <w:jc w:val="center"/>
        </w:trPr>
        <w:tc>
          <w:tcPr>
            <w:tcW w:w="2405" w:type="dxa"/>
          </w:tcPr>
          <w:p w14:paraId="6E922BD4" w14:textId="416F70B2" w:rsidR="00C33548" w:rsidRPr="003E5DDE" w:rsidRDefault="000F34F9" w:rsidP="006F7A02">
            <w:pPr>
              <w:jc w:val="both"/>
              <w:rPr>
                <w:sz w:val="20"/>
                <w:szCs w:val="20"/>
              </w:rPr>
            </w:pPr>
            <w:r w:rsidRPr="003E5DDE">
              <w:rPr>
                <w:sz w:val="20"/>
                <w:szCs w:val="20"/>
              </w:rPr>
              <w:t>Mytikas (North)</w:t>
            </w:r>
          </w:p>
        </w:tc>
        <w:tc>
          <w:tcPr>
            <w:tcW w:w="2835" w:type="dxa"/>
          </w:tcPr>
          <w:p w14:paraId="78A85741" w14:textId="16B2FF4C" w:rsidR="00C33548" w:rsidRPr="003E5DDE" w:rsidRDefault="003E5DDE" w:rsidP="003E5DDE">
            <w:pPr>
              <w:jc w:val="center"/>
              <w:rPr>
                <w:sz w:val="20"/>
                <w:szCs w:val="20"/>
              </w:rPr>
            </w:pPr>
            <w:r w:rsidRPr="003E5DDE">
              <w:rPr>
                <w:sz w:val="20"/>
                <w:szCs w:val="20"/>
              </w:rPr>
              <w:t>38.26.698, 023.40.283</w:t>
            </w:r>
          </w:p>
        </w:tc>
      </w:tr>
      <w:tr w:rsidR="003E5DDE" w14:paraId="3F5107BF" w14:textId="77777777" w:rsidTr="003E5DDE">
        <w:trPr>
          <w:jc w:val="center"/>
        </w:trPr>
        <w:tc>
          <w:tcPr>
            <w:tcW w:w="2405" w:type="dxa"/>
          </w:tcPr>
          <w:p w14:paraId="3C40C593" w14:textId="2CBB646B" w:rsidR="003E5DDE" w:rsidRPr="003E5DDE" w:rsidRDefault="003E5DDE" w:rsidP="003E5DDE">
            <w:pPr>
              <w:jc w:val="both"/>
              <w:rPr>
                <w:sz w:val="20"/>
                <w:szCs w:val="20"/>
              </w:rPr>
            </w:pPr>
            <w:r w:rsidRPr="003E5DDE">
              <w:rPr>
                <w:sz w:val="20"/>
                <w:szCs w:val="20"/>
              </w:rPr>
              <w:t>Mytikas (South)</w:t>
            </w:r>
          </w:p>
        </w:tc>
        <w:tc>
          <w:tcPr>
            <w:tcW w:w="2835" w:type="dxa"/>
          </w:tcPr>
          <w:p w14:paraId="1BE87158" w14:textId="742EDB6A" w:rsidR="003E5DDE" w:rsidRPr="003E5DDE" w:rsidRDefault="003E5DDE" w:rsidP="003E5DDE">
            <w:pPr>
              <w:jc w:val="center"/>
              <w:rPr>
                <w:sz w:val="20"/>
                <w:szCs w:val="20"/>
              </w:rPr>
            </w:pPr>
            <w:r w:rsidRPr="003E5DDE">
              <w:rPr>
                <w:sz w:val="20"/>
                <w:szCs w:val="20"/>
              </w:rPr>
              <w:t>38.26.654, 023.40.235</w:t>
            </w:r>
          </w:p>
        </w:tc>
      </w:tr>
    </w:tbl>
    <w:p w14:paraId="47F6ABD4" w14:textId="5D3BCB43" w:rsidR="00917488" w:rsidRDefault="00723C0D" w:rsidP="00723C0D">
      <w:pPr>
        <w:jc w:val="center"/>
      </w:pPr>
      <w:r w:rsidRPr="00723C0D">
        <w:rPr>
          <w:b/>
          <w:bCs/>
        </w:rPr>
        <w:t>Table 1.</w:t>
      </w:r>
      <w:r>
        <w:t xml:space="preserve"> </w:t>
      </w:r>
      <w:r w:rsidRPr="00A52F26">
        <w:rPr>
          <w:i/>
          <w:iCs/>
          <w:sz w:val="20"/>
          <w:szCs w:val="20"/>
        </w:rPr>
        <w:t>Tower names and GPS co-ordinates</w:t>
      </w:r>
    </w:p>
    <w:p w14:paraId="08ACBAAD" w14:textId="77777777" w:rsidR="008B3C0B" w:rsidRDefault="008B3C0B" w:rsidP="006E18E5">
      <w:pPr>
        <w:jc w:val="both"/>
        <w:rPr>
          <w:b/>
          <w:bCs/>
        </w:rPr>
      </w:pPr>
    </w:p>
    <w:p w14:paraId="36B7B2F1" w14:textId="5B7A94D6" w:rsidR="005B293C" w:rsidRPr="00C93996" w:rsidRDefault="005B293C" w:rsidP="006E18E5">
      <w:pPr>
        <w:jc w:val="both"/>
        <w:rPr>
          <w:b/>
          <w:bCs/>
        </w:rPr>
      </w:pPr>
      <w:r w:rsidRPr="00C93996">
        <w:rPr>
          <w:b/>
          <w:bCs/>
        </w:rPr>
        <w:t>Sampling process</w:t>
      </w:r>
    </w:p>
    <w:p w14:paraId="428289E2" w14:textId="4E683BEF" w:rsidR="00BE6A59" w:rsidRDefault="00C363C3" w:rsidP="00401725">
      <w:pPr>
        <w:jc w:val="both"/>
      </w:pPr>
      <w:r>
        <w:t>Members of</w:t>
      </w:r>
      <w:r w:rsidR="00C93996">
        <w:t xml:space="preserve"> the survey</w:t>
      </w:r>
      <w:r w:rsidR="00B31B67">
        <w:t xml:space="preserve"> team together with specialised scaffolders</w:t>
      </w:r>
      <w:r w:rsidR="00723C0D">
        <w:t>,</w:t>
      </w:r>
      <w:r w:rsidR="00B31B67">
        <w:t xml:space="preserve"> supervised by </w:t>
      </w:r>
      <w:r w:rsidR="00F76277">
        <w:t>t</w:t>
      </w:r>
      <w:r w:rsidR="007933D0">
        <w:t>echnical staff from</w:t>
      </w:r>
      <w:r w:rsidR="00787978">
        <w:t xml:space="preserve"> the </w:t>
      </w:r>
      <w:r w:rsidR="00723C0D">
        <w:t>Institute of Nanoscience and Nanotechnology ‘</w:t>
      </w:r>
      <w:r w:rsidR="00723C0D" w:rsidRPr="00AF15A7">
        <w:rPr>
          <w:b/>
          <w:bCs/>
        </w:rPr>
        <w:t>Demokritos</w:t>
      </w:r>
      <w:r w:rsidR="00723C0D">
        <w:t xml:space="preserve">’ </w:t>
      </w:r>
      <w:r w:rsidR="00787978">
        <w:t>in Athens</w:t>
      </w:r>
      <w:r w:rsidR="0081299E">
        <w:t xml:space="preserve"> and from the Ephorate of Antiquities in Chalkida</w:t>
      </w:r>
      <w:r w:rsidR="00723C0D">
        <w:t>,</w:t>
      </w:r>
      <w:r w:rsidR="00A57503">
        <w:t xml:space="preserve"> obtained samples </w:t>
      </w:r>
      <w:r w:rsidR="00B4483B">
        <w:t>in October 2022</w:t>
      </w:r>
      <w:r w:rsidR="008B3C0B">
        <w:t xml:space="preserve"> from the seven towers detailed in </w:t>
      </w:r>
      <w:r w:rsidR="008B3C0B" w:rsidRPr="008B3C0B">
        <w:rPr>
          <w:b/>
          <w:bCs/>
        </w:rPr>
        <w:t>table 1</w:t>
      </w:r>
      <w:r w:rsidR="00BF7F86">
        <w:rPr>
          <w:b/>
          <w:bCs/>
        </w:rPr>
        <w:t xml:space="preserve"> (Figure 1)</w:t>
      </w:r>
      <w:r w:rsidR="00B4483B">
        <w:t>. All of the towers were in an advance</w:t>
      </w:r>
      <w:r w:rsidR="00871B76">
        <w:t>d</w:t>
      </w:r>
      <w:r w:rsidR="00B4483B">
        <w:t xml:space="preserve"> stage of </w:t>
      </w:r>
      <w:r w:rsidR="00DF6872">
        <w:t xml:space="preserve">collapse and </w:t>
      </w:r>
      <w:r w:rsidR="00AF4A33">
        <w:t xml:space="preserve">samples were taken of </w:t>
      </w:r>
      <w:r w:rsidR="00DF6872">
        <w:t xml:space="preserve">the wood used to provide internal </w:t>
      </w:r>
      <w:r w:rsidR="00871B76">
        <w:t>lateral structural integrity to the</w:t>
      </w:r>
      <w:r w:rsidR="002C2042">
        <w:t>ir</w:t>
      </w:r>
      <w:r w:rsidR="00871B76">
        <w:t xml:space="preserve"> walls</w:t>
      </w:r>
      <w:r w:rsidR="002C2042">
        <w:t>. This ensured that the wood was not part of a subsequent repair</w:t>
      </w:r>
      <w:r w:rsidR="00A31F06">
        <w:t xml:space="preserve"> or renovation</w:t>
      </w:r>
      <w:r w:rsidR="00E373C2">
        <w:t xml:space="preserve">, which would have been the case for </w:t>
      </w:r>
      <w:r w:rsidR="001C3682">
        <w:t>beams used to support the multiple floors</w:t>
      </w:r>
      <w:r w:rsidR="00A31F06">
        <w:t xml:space="preserve"> of the towers</w:t>
      </w:r>
      <w:r w:rsidR="00966F14">
        <w:t xml:space="preserve">, but part of the original </w:t>
      </w:r>
      <w:r w:rsidR="002C65ED">
        <w:t>construction phase</w:t>
      </w:r>
      <w:r w:rsidR="00F95D14">
        <w:t>.</w:t>
      </w:r>
      <w:r w:rsidR="00723C0D">
        <w:t xml:space="preserve"> </w:t>
      </w:r>
    </w:p>
    <w:p w14:paraId="27B47A60" w14:textId="7EA3B4BC" w:rsidR="00723C0D" w:rsidRDefault="009073A1" w:rsidP="00AD4266">
      <w:pPr>
        <w:ind w:firstLine="720"/>
        <w:jc w:val="both"/>
      </w:pPr>
      <w:r>
        <w:rPr>
          <w:rFonts w:ascii="Times New Roman" w:eastAsia="Calibri" w:hAnsi="Times New Roman" w:cs="Times New Roman"/>
          <w:noProof/>
          <w:kern w:val="0"/>
          <w:sz w:val="22"/>
          <w:szCs w:val="22"/>
          <w:lang w:val="en-US"/>
          <w14:ligatures w14:val="none"/>
        </w:rPr>
        <w:t xml:space="preserve">       </w:t>
      </w:r>
      <w:r w:rsidR="00723C0D" w:rsidRPr="00723C0D">
        <w:rPr>
          <w:rFonts w:ascii="Times New Roman" w:eastAsia="Calibri" w:hAnsi="Times New Roman" w:cs="Times New Roman"/>
          <w:noProof/>
          <w:kern w:val="0"/>
          <w:sz w:val="22"/>
          <w:szCs w:val="22"/>
          <w:lang w:val="en-US"/>
          <w14:ligatures w14:val="none"/>
        </w:rPr>
        <w:drawing>
          <wp:inline distT="0" distB="0" distL="0" distR="0" wp14:anchorId="4FB623F1" wp14:editId="00E2A4CC">
            <wp:extent cx="2225040" cy="2225040"/>
            <wp:effectExtent l="0" t="0" r="3810" b="3810"/>
            <wp:docPr id="19713862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5040" cy="2225040"/>
                    </a:xfrm>
                    <a:prstGeom prst="rect">
                      <a:avLst/>
                    </a:prstGeom>
                    <a:noFill/>
                  </pic:spPr>
                </pic:pic>
              </a:graphicData>
            </a:graphic>
          </wp:inline>
        </w:drawing>
      </w:r>
      <w:r w:rsidR="00723C0D">
        <w:t xml:space="preserve">        </w:t>
      </w:r>
      <w:r w:rsidR="001B7ED5">
        <w:rPr>
          <w:noProof/>
          <w:sz w:val="26"/>
          <w:szCs w:val="26"/>
        </w:rPr>
        <w:drawing>
          <wp:inline distT="0" distB="0" distL="0" distR="0" wp14:anchorId="5A7C96F1" wp14:editId="35B5E751">
            <wp:extent cx="1827057" cy="2241550"/>
            <wp:effectExtent l="0" t="0" r="1905" b="6350"/>
            <wp:docPr id="19866579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8498" cy="2267855"/>
                    </a:xfrm>
                    <a:prstGeom prst="rect">
                      <a:avLst/>
                    </a:prstGeom>
                    <a:noFill/>
                  </pic:spPr>
                </pic:pic>
              </a:graphicData>
            </a:graphic>
          </wp:inline>
        </w:drawing>
      </w:r>
    </w:p>
    <w:p w14:paraId="69868909" w14:textId="22358236" w:rsidR="00723C0D" w:rsidRPr="00A52F26" w:rsidRDefault="00723C0D" w:rsidP="00A52F26">
      <w:pPr>
        <w:pStyle w:val="ListParagraph"/>
        <w:numPr>
          <w:ilvl w:val="0"/>
          <w:numId w:val="5"/>
        </w:numPr>
        <w:spacing w:after="0" w:line="240" w:lineRule="auto"/>
        <w:jc w:val="both"/>
        <w:rPr>
          <w:i/>
          <w:iCs/>
          <w:sz w:val="20"/>
          <w:szCs w:val="20"/>
        </w:rPr>
      </w:pPr>
      <w:r w:rsidRPr="00A52F26">
        <w:rPr>
          <w:i/>
          <w:iCs/>
          <w:sz w:val="20"/>
          <w:szCs w:val="20"/>
        </w:rPr>
        <w:t>Mistros tower</w:t>
      </w:r>
      <w:r w:rsidRPr="00A52F26">
        <w:rPr>
          <w:i/>
          <w:iCs/>
          <w:sz w:val="20"/>
          <w:szCs w:val="20"/>
        </w:rPr>
        <w:tab/>
      </w:r>
      <w:r w:rsidRPr="00A52F26">
        <w:rPr>
          <w:i/>
          <w:iCs/>
          <w:sz w:val="20"/>
          <w:szCs w:val="20"/>
        </w:rPr>
        <w:tab/>
      </w:r>
      <w:r w:rsidRPr="00A52F26">
        <w:rPr>
          <w:i/>
          <w:iCs/>
          <w:sz w:val="20"/>
          <w:szCs w:val="20"/>
        </w:rPr>
        <w:tab/>
      </w:r>
      <w:r w:rsidRPr="00A52F26">
        <w:rPr>
          <w:i/>
          <w:iCs/>
          <w:sz w:val="20"/>
          <w:szCs w:val="20"/>
        </w:rPr>
        <w:tab/>
        <w:t xml:space="preserve">(b) </w:t>
      </w:r>
      <w:r w:rsidR="009073A1">
        <w:rPr>
          <w:i/>
          <w:iCs/>
          <w:sz w:val="20"/>
          <w:szCs w:val="20"/>
        </w:rPr>
        <w:t>Skounteri</w:t>
      </w:r>
      <w:r w:rsidRPr="00A52F26">
        <w:rPr>
          <w:i/>
          <w:iCs/>
          <w:sz w:val="20"/>
          <w:szCs w:val="20"/>
        </w:rPr>
        <w:t xml:space="preserve"> tower</w:t>
      </w:r>
    </w:p>
    <w:p w14:paraId="219E8816" w14:textId="025447DB" w:rsidR="00723C0D" w:rsidRDefault="00723C0D" w:rsidP="00A52F26">
      <w:pPr>
        <w:spacing w:after="0" w:line="240" w:lineRule="auto"/>
        <w:jc w:val="center"/>
      </w:pPr>
      <w:r w:rsidRPr="00723C0D">
        <w:rPr>
          <w:b/>
          <w:bCs/>
        </w:rPr>
        <w:t>Figure 2</w:t>
      </w:r>
      <w:r w:rsidR="00A52F26">
        <w:rPr>
          <w:b/>
          <w:bCs/>
        </w:rPr>
        <w:t>.</w:t>
      </w:r>
      <w:r>
        <w:t xml:space="preserve"> </w:t>
      </w:r>
      <w:r w:rsidRPr="00A52F26">
        <w:rPr>
          <w:i/>
          <w:iCs/>
          <w:sz w:val="20"/>
          <w:szCs w:val="20"/>
        </w:rPr>
        <w:t>Examples of two towers indicating sampling points</w:t>
      </w:r>
    </w:p>
    <w:p w14:paraId="6DE6956B" w14:textId="5227F155" w:rsidR="00401725" w:rsidRDefault="00F95D14" w:rsidP="00401725">
      <w:pPr>
        <w:jc w:val="both"/>
      </w:pPr>
      <w:r>
        <w:lastRenderedPageBreak/>
        <w:t xml:space="preserve">At the same time </w:t>
      </w:r>
      <w:r w:rsidR="00FA695B">
        <w:t xml:space="preserve">samples were </w:t>
      </w:r>
      <w:r w:rsidR="00AC41AF">
        <w:t xml:space="preserve">also </w:t>
      </w:r>
      <w:r w:rsidR="00FA695B">
        <w:t>taken from various points of mortar used to bind the rough stonework from which the towers had been constructed</w:t>
      </w:r>
      <w:r w:rsidR="00B079E9">
        <w:t>. Again</w:t>
      </w:r>
      <w:r w:rsidR="008A3896">
        <w:t>,</w:t>
      </w:r>
      <w:r w:rsidR="00B079E9">
        <w:t xml:space="preserve"> our aim was to avoid results being compromised by later </w:t>
      </w:r>
      <w:r w:rsidR="00B0230A">
        <w:t>external rendering</w:t>
      </w:r>
      <w:r w:rsidR="00396F01">
        <w:t xml:space="preserve"> or repointing</w:t>
      </w:r>
      <w:r w:rsidR="00B0230A">
        <w:t xml:space="preserve"> of the walls</w:t>
      </w:r>
      <w:r w:rsidR="00BF2C2B">
        <w:t>. Wherever possible</w:t>
      </w:r>
      <w:r w:rsidR="008A7620">
        <w:t>, sampling</w:t>
      </w:r>
      <w:r w:rsidR="00BF2C2B">
        <w:t xml:space="preserve"> points </w:t>
      </w:r>
      <w:r w:rsidR="003F22A6">
        <w:t xml:space="preserve">(for both wood and mortar) </w:t>
      </w:r>
      <w:r w:rsidR="00BF2C2B">
        <w:t xml:space="preserve">were at different heights, in order to understand if construction had been undertaken in </w:t>
      </w:r>
      <w:r w:rsidR="008A7620">
        <w:t>phases</w:t>
      </w:r>
      <w:r w:rsidR="00401725">
        <w:t xml:space="preserve"> -</w:t>
      </w:r>
      <w:r w:rsidR="008A7620">
        <w:t xml:space="preserve"> something that subsequently becam</w:t>
      </w:r>
      <w:r w:rsidR="00D4241A">
        <w:t>e</w:t>
      </w:r>
      <w:r w:rsidR="008A7620">
        <w:t xml:space="preserve"> very important </w:t>
      </w:r>
      <w:r w:rsidR="00D4241A">
        <w:t>for two towers.</w:t>
      </w:r>
      <w:r w:rsidR="00BE6A59">
        <w:t xml:space="preserve"> </w:t>
      </w:r>
      <w:r w:rsidR="008960F7">
        <w:t>The samples were then sealed and despatched to the laboratory for processing and analysis</w:t>
      </w:r>
      <w:r w:rsidR="003E5DDE">
        <w:t>.</w:t>
      </w:r>
    </w:p>
    <w:p w14:paraId="230B705C" w14:textId="77777777" w:rsidR="00A04EBE" w:rsidRDefault="00A04EBE" w:rsidP="00401725">
      <w:pPr>
        <w:jc w:val="both"/>
      </w:pPr>
    </w:p>
    <w:p w14:paraId="6CCC4C94" w14:textId="001ED2D5" w:rsidR="00A04EBE" w:rsidRPr="00001471" w:rsidRDefault="00A04EBE" w:rsidP="00401725">
      <w:pPr>
        <w:jc w:val="both"/>
        <w:rPr>
          <w:b/>
          <w:bCs/>
        </w:rPr>
      </w:pPr>
      <w:r w:rsidRPr="00001471">
        <w:rPr>
          <w:b/>
          <w:bCs/>
        </w:rPr>
        <w:t>The Report</w:t>
      </w:r>
      <w:r w:rsidR="00723C0D" w:rsidRPr="00723C0D">
        <w:t xml:space="preserve"> </w:t>
      </w:r>
      <w:r w:rsidR="00723C0D" w:rsidRPr="00723C0D">
        <w:rPr>
          <w:b/>
          <w:bCs/>
        </w:rPr>
        <w:t>on wood beam dating</w:t>
      </w:r>
    </w:p>
    <w:p w14:paraId="730B3FFF" w14:textId="37FA2F61" w:rsidR="001C6CC6" w:rsidRDefault="00002AE2" w:rsidP="00401725">
      <w:pPr>
        <w:jc w:val="both"/>
        <w:rPr>
          <w:lang w:val="en-US"/>
        </w:rPr>
      </w:pPr>
      <w:r>
        <w:t xml:space="preserve">The final laboratory report was issued </w:t>
      </w:r>
      <w:r w:rsidR="002B39A8">
        <w:t>from</w:t>
      </w:r>
      <w:r w:rsidR="00AF15A7">
        <w:t xml:space="preserve"> the </w:t>
      </w:r>
      <w:bookmarkStart w:id="0" w:name="_Hlk167539512"/>
      <w:r w:rsidR="00AF15A7">
        <w:t xml:space="preserve">Institute of </w:t>
      </w:r>
      <w:r w:rsidR="00174E8A">
        <w:t>N</w:t>
      </w:r>
      <w:r w:rsidR="00AF15A7">
        <w:t xml:space="preserve">anoscience and </w:t>
      </w:r>
      <w:r w:rsidR="00782BF4">
        <w:t>Nanotechnology ‘</w:t>
      </w:r>
      <w:r w:rsidR="00AF15A7" w:rsidRPr="00AF15A7">
        <w:rPr>
          <w:b/>
          <w:bCs/>
        </w:rPr>
        <w:t>Demokritos</w:t>
      </w:r>
      <w:r w:rsidR="00AF15A7">
        <w:t xml:space="preserve">’ </w:t>
      </w:r>
      <w:bookmarkEnd w:id="0"/>
      <w:r w:rsidR="001D10C1">
        <w:t xml:space="preserve">on </w:t>
      </w:r>
      <w:r w:rsidR="00723C0D">
        <w:t>20</w:t>
      </w:r>
      <w:r w:rsidR="00723C0D" w:rsidRPr="00723C0D">
        <w:rPr>
          <w:vertAlign w:val="superscript"/>
        </w:rPr>
        <w:t>th</w:t>
      </w:r>
      <w:r w:rsidR="00723C0D">
        <w:t xml:space="preserve"> May 2024</w:t>
      </w:r>
      <w:r w:rsidR="00A84893">
        <w:t xml:space="preserve"> by </w:t>
      </w:r>
      <w:bookmarkStart w:id="1" w:name="_Hlk167546269"/>
      <w:r w:rsidR="00AF63E7">
        <w:t>Dr Giorgos Polymeris and Dr Yiannis</w:t>
      </w:r>
      <w:r w:rsidR="000B60A9">
        <w:t xml:space="preserve"> Maniatis</w:t>
      </w:r>
      <w:bookmarkEnd w:id="1"/>
      <w:r w:rsidR="002615B4">
        <w:t>.</w:t>
      </w:r>
      <w:r w:rsidR="00A84893">
        <w:t xml:space="preserve"> </w:t>
      </w:r>
      <w:r w:rsidR="001C6CC6">
        <w:t>For each sample the outermost rings were</w:t>
      </w:r>
      <w:r w:rsidR="00917042">
        <w:t xml:space="preserve"> dated</w:t>
      </w:r>
      <w:r w:rsidR="00723C0D">
        <w:t>.</w:t>
      </w:r>
      <w:r w:rsidR="00917042">
        <w:t xml:space="preserve"> However</w:t>
      </w:r>
      <w:r w:rsidR="00723C0D">
        <w:t>,</w:t>
      </w:r>
      <w:r w:rsidR="00917042">
        <w:t xml:space="preserve"> sawing by the ancient builders and </w:t>
      </w:r>
      <w:r w:rsidR="00E3566A">
        <w:t>erosion</w:t>
      </w:r>
      <w:r w:rsidR="000D2562">
        <w:t xml:space="preserve"> meant that </w:t>
      </w:r>
      <w:r w:rsidR="00BF286F">
        <w:t>some</w:t>
      </w:r>
      <w:r w:rsidR="000D2562">
        <w:t xml:space="preserve"> outermost rings (those immediately below the bark) were missing</w:t>
      </w:r>
      <w:r w:rsidR="00723C0D">
        <w:t>.</w:t>
      </w:r>
      <w:r w:rsidR="002368A3">
        <w:t xml:space="preserve"> </w:t>
      </w:r>
      <w:r w:rsidR="00723C0D">
        <w:t>I</w:t>
      </w:r>
      <w:r w:rsidR="00324C9E">
        <w:t>n order to best approximate ‘the date of fell’</w:t>
      </w:r>
      <w:r w:rsidR="00723C0D">
        <w:t xml:space="preserve"> an estimate had to be made of these based on</w:t>
      </w:r>
      <w:r w:rsidR="00723C0D" w:rsidRPr="00723C0D">
        <w:rPr>
          <w:lang w:val="en-US"/>
        </w:rPr>
        <w:t xml:space="preserve"> the thickness and density of the rings in each beam, the curvature of the rings and the radius and shape of the beam</w:t>
      </w:r>
      <w:r w:rsidR="00723C0D">
        <w:rPr>
          <w:lang w:val="en-US"/>
        </w:rPr>
        <w:t>.</w:t>
      </w:r>
      <w:r w:rsidR="002E177B">
        <w:rPr>
          <w:lang w:val="en-US"/>
        </w:rPr>
        <w:t xml:space="preserve"> </w:t>
      </w:r>
      <w:r w:rsidR="00782BF4">
        <w:rPr>
          <w:lang w:val="en-US"/>
        </w:rPr>
        <w:t xml:space="preserve">With some reservations, since this is outside the team’s research area, it is thought that five samples </w:t>
      </w:r>
      <w:r w:rsidR="00782BF4" w:rsidRPr="00782BF4">
        <w:rPr>
          <w:i/>
          <w:iCs/>
          <w:lang w:val="en-US"/>
        </w:rPr>
        <w:t>(Mytikas (north) 1 &amp;2, Skounteri-1, Psachna-2, and Skounteri-2)</w:t>
      </w:r>
      <w:r w:rsidR="00782BF4">
        <w:rPr>
          <w:lang w:val="en-US"/>
        </w:rPr>
        <w:t xml:space="preserve"> are oak.</w:t>
      </w:r>
    </w:p>
    <w:p w14:paraId="4DDAD3AE" w14:textId="0A06A9DE" w:rsidR="00782BF4" w:rsidRDefault="00782BF4" w:rsidP="00782BF4">
      <w:pPr>
        <w:jc w:val="center"/>
        <w:rPr>
          <w:lang w:val="en-US"/>
        </w:rPr>
      </w:pPr>
      <w:r>
        <w:rPr>
          <w:noProof/>
        </w:rPr>
        <w:drawing>
          <wp:inline distT="0" distB="0" distL="0" distR="0" wp14:anchorId="3CAF5F5F" wp14:editId="65EAD2C0">
            <wp:extent cx="4674082" cy="3009900"/>
            <wp:effectExtent l="0" t="0" r="0" b="0"/>
            <wp:docPr id="260647755" name="Picture 1" descr="A graph of a graph with numbers and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47755" name="Picture 1" descr="A graph of a graph with numbers and a red lin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6455" cy="3017868"/>
                    </a:xfrm>
                    <a:prstGeom prst="rect">
                      <a:avLst/>
                    </a:prstGeom>
                    <a:noFill/>
                  </pic:spPr>
                </pic:pic>
              </a:graphicData>
            </a:graphic>
          </wp:inline>
        </w:drawing>
      </w:r>
    </w:p>
    <w:p w14:paraId="75218E67" w14:textId="77777777" w:rsidR="00782BF4" w:rsidRDefault="00782BF4" w:rsidP="00782BF4">
      <w:pPr>
        <w:spacing w:after="0" w:line="240" w:lineRule="auto"/>
        <w:jc w:val="center"/>
        <w:rPr>
          <w:i/>
          <w:iCs/>
          <w:sz w:val="20"/>
          <w:szCs w:val="20"/>
          <w:lang w:val="en-US"/>
        </w:rPr>
      </w:pPr>
      <w:r w:rsidRPr="00723C0D">
        <w:rPr>
          <w:b/>
          <w:bCs/>
          <w:lang w:val="en-US"/>
        </w:rPr>
        <w:t>Figure 2.</w:t>
      </w:r>
      <w:r w:rsidRPr="00723C0D">
        <w:rPr>
          <w:i/>
          <w:iCs/>
          <w:lang w:val="en-US"/>
        </w:rPr>
        <w:t xml:space="preserve"> </w:t>
      </w:r>
      <w:r w:rsidRPr="00723C0D">
        <w:rPr>
          <w:i/>
          <w:iCs/>
          <w:sz w:val="20"/>
          <w:szCs w:val="20"/>
          <w:lang w:val="en-US"/>
        </w:rPr>
        <w:t>An example of calibration showing the wiggle in the calibration curve that</w:t>
      </w:r>
    </w:p>
    <w:p w14:paraId="2360FAAF" w14:textId="77777777" w:rsidR="00782BF4" w:rsidRDefault="00782BF4" w:rsidP="00782BF4">
      <w:pPr>
        <w:spacing w:after="120" w:line="240" w:lineRule="auto"/>
        <w:jc w:val="center"/>
        <w:rPr>
          <w:i/>
          <w:iCs/>
          <w:sz w:val="20"/>
          <w:szCs w:val="20"/>
          <w:lang w:val="en-US"/>
        </w:rPr>
      </w:pPr>
      <w:r w:rsidRPr="00723C0D">
        <w:rPr>
          <w:i/>
          <w:iCs/>
          <w:sz w:val="20"/>
          <w:szCs w:val="20"/>
          <w:lang w:val="en-US"/>
        </w:rPr>
        <w:t>causes widening of the calibrated ages and splitting of the ranges.</w:t>
      </w:r>
    </w:p>
    <w:p w14:paraId="3BBC7010" w14:textId="77777777" w:rsidR="00336FC3" w:rsidRPr="00723C0D" w:rsidRDefault="00336FC3" w:rsidP="00782BF4">
      <w:pPr>
        <w:spacing w:after="120" w:line="240" w:lineRule="auto"/>
        <w:jc w:val="center"/>
        <w:rPr>
          <w:i/>
          <w:iCs/>
          <w:lang w:val="en-US"/>
        </w:rPr>
      </w:pPr>
    </w:p>
    <w:p w14:paraId="312CE786" w14:textId="3F1E6032" w:rsidR="00A04EBE" w:rsidRDefault="00EB0EDB" w:rsidP="00401725">
      <w:pPr>
        <w:jc w:val="both"/>
      </w:pPr>
      <w:r>
        <w:t>All ten wood samples were date</w:t>
      </w:r>
      <w:r w:rsidR="00535009">
        <w:t>d</w:t>
      </w:r>
      <w:r>
        <w:t xml:space="preserve"> </w:t>
      </w:r>
      <w:r w:rsidR="00BA2748">
        <w:t>using radiocarbon dating</w:t>
      </w:r>
      <w:r w:rsidR="002852AC">
        <w:t xml:space="preserve"> methodology</w:t>
      </w:r>
      <w:r w:rsidR="00876698">
        <w:t xml:space="preserve"> </w:t>
      </w:r>
      <w:r w:rsidR="0080725B">
        <w:t xml:space="preserve">with over 95% confidence </w:t>
      </w:r>
      <w:r w:rsidR="00876698">
        <w:t xml:space="preserve">to the period from </w:t>
      </w:r>
      <w:r w:rsidR="00535009">
        <w:t>1270 to 143</w:t>
      </w:r>
      <w:r w:rsidR="00723C0D">
        <w:t>4</w:t>
      </w:r>
      <w:r w:rsidR="00535009">
        <w:t xml:space="preserve">. </w:t>
      </w:r>
      <w:r w:rsidR="00210EB2">
        <w:t>One</w:t>
      </w:r>
      <w:r w:rsidR="00766B3C">
        <w:t xml:space="preserve"> tower </w:t>
      </w:r>
      <w:r w:rsidR="006B055B">
        <w:t>(Mistros)</w:t>
      </w:r>
      <w:r w:rsidR="0070216D">
        <w:t xml:space="preserve"> </w:t>
      </w:r>
      <w:r w:rsidR="00B53694">
        <w:t xml:space="preserve">was </w:t>
      </w:r>
      <w:r w:rsidR="0070216D">
        <w:t>dated to approximately 1300</w:t>
      </w:r>
      <w:r w:rsidR="00723C0D">
        <w:t xml:space="preserve"> (+/- 30 years)</w:t>
      </w:r>
      <w:r w:rsidR="00DB215C">
        <w:t xml:space="preserve">, but the dating of the rest suffered from a basic </w:t>
      </w:r>
      <w:r w:rsidR="00DB215C">
        <w:lastRenderedPageBreak/>
        <w:t>technical problem</w:t>
      </w:r>
      <w:r w:rsidR="00BA2748">
        <w:t xml:space="preserve">. </w:t>
      </w:r>
      <w:r w:rsidR="004F39F1">
        <w:t xml:space="preserve">During the fourteenth century there were fluctuations in the </w:t>
      </w:r>
      <w:r w:rsidR="00AC38DD">
        <w:t xml:space="preserve">cosmic </w:t>
      </w:r>
      <w:bookmarkStart w:id="2" w:name="_Hlk167540971"/>
      <w:r w:rsidR="00AC38DD">
        <w:t xml:space="preserve">concentration of </w:t>
      </w:r>
      <w:r w:rsidR="00AC38DD" w:rsidRPr="00725DFA">
        <w:rPr>
          <w:vertAlign w:val="superscript"/>
        </w:rPr>
        <w:t>14</w:t>
      </w:r>
      <w:r w:rsidR="00AC38DD">
        <w:t xml:space="preserve">C </w:t>
      </w:r>
      <w:bookmarkEnd w:id="2"/>
      <w:r w:rsidR="00AC38DD">
        <w:t xml:space="preserve">in the </w:t>
      </w:r>
      <w:r w:rsidR="00725DFA">
        <w:t>earth’s atmosphere caused by solar activity</w:t>
      </w:r>
      <w:r w:rsidR="0077784A">
        <w:t>: there were therefore two possible dat</w:t>
      </w:r>
      <w:r w:rsidR="00B76E05">
        <w:t>ing ranges</w:t>
      </w:r>
      <w:r w:rsidR="0077784A">
        <w:t xml:space="preserve"> identified, thus </w:t>
      </w:r>
      <w:r w:rsidR="000D737E">
        <w:t>reducing accuracy to approximately +/- fifty years</w:t>
      </w:r>
      <w:r w:rsidR="004A3A02">
        <w:t>.</w:t>
      </w:r>
      <w:r w:rsidR="00723C0D">
        <w:t xml:space="preserve"> This effect is demonstrated in </w:t>
      </w:r>
      <w:r w:rsidR="00723C0D" w:rsidRPr="00782BF4">
        <w:rPr>
          <w:b/>
          <w:bCs/>
        </w:rPr>
        <w:t xml:space="preserve">figure </w:t>
      </w:r>
      <w:r w:rsidR="00782BF4" w:rsidRPr="00782BF4">
        <w:rPr>
          <w:b/>
          <w:bCs/>
        </w:rPr>
        <w:t>2</w:t>
      </w:r>
      <w:r w:rsidR="00723C0D">
        <w:t xml:space="preserve"> where radiocarbon age determination (red) for one sample is plotted against calibrated date (grey) and a plot of the fluctuating atmospheric </w:t>
      </w:r>
      <w:r w:rsidR="00723C0D" w:rsidRPr="00725DFA">
        <w:rPr>
          <w:vertAlign w:val="superscript"/>
        </w:rPr>
        <w:t>14</w:t>
      </w:r>
      <w:r w:rsidR="00723C0D">
        <w:t>C</w:t>
      </w:r>
      <w:r w:rsidR="00723C0D" w:rsidRPr="00723C0D">
        <w:t xml:space="preserve"> </w:t>
      </w:r>
      <w:r w:rsidR="00723C0D">
        <w:t>concentration (blue).</w:t>
      </w:r>
    </w:p>
    <w:p w14:paraId="692EF0B5" w14:textId="6C24A02F" w:rsidR="005B293C" w:rsidRDefault="005B293C" w:rsidP="006E18E5">
      <w:pPr>
        <w:jc w:val="both"/>
      </w:pPr>
    </w:p>
    <w:tbl>
      <w:tblPr>
        <w:tblW w:w="9296" w:type="dxa"/>
        <w:jc w:val="center"/>
        <w:tblLayout w:type="fixed"/>
        <w:tblCellMar>
          <w:left w:w="57" w:type="dxa"/>
          <w:right w:w="57" w:type="dxa"/>
        </w:tblCellMar>
        <w:tblLook w:val="0000" w:firstRow="0" w:lastRow="0" w:firstColumn="0" w:lastColumn="0" w:noHBand="0" w:noVBand="0"/>
      </w:tblPr>
      <w:tblGrid>
        <w:gridCol w:w="1074"/>
        <w:gridCol w:w="1468"/>
        <w:gridCol w:w="850"/>
        <w:gridCol w:w="709"/>
        <w:gridCol w:w="1276"/>
        <w:gridCol w:w="800"/>
        <w:gridCol w:w="993"/>
        <w:gridCol w:w="1134"/>
        <w:gridCol w:w="992"/>
      </w:tblGrid>
      <w:tr w:rsidR="00782BF4" w:rsidRPr="00782BF4" w14:paraId="7F1837FA" w14:textId="77777777" w:rsidTr="00A52F26">
        <w:trPr>
          <w:cantSplit/>
          <w:trHeight w:val="567"/>
          <w:jc w:val="center"/>
        </w:trPr>
        <w:tc>
          <w:tcPr>
            <w:tcW w:w="1074" w:type="dxa"/>
            <w:tcBorders>
              <w:top w:val="single" w:sz="8" w:space="0" w:color="auto"/>
              <w:left w:val="single" w:sz="8" w:space="0" w:color="auto"/>
              <w:bottom w:val="single" w:sz="8" w:space="0" w:color="auto"/>
              <w:right w:val="single" w:sz="6" w:space="0" w:color="auto"/>
            </w:tcBorders>
            <w:vAlign w:val="center"/>
          </w:tcPr>
          <w:p w14:paraId="78853CF5" w14:textId="77777777" w:rsidR="00782BF4" w:rsidRPr="00782BF4" w:rsidRDefault="00782BF4" w:rsidP="00782BF4">
            <w:pPr>
              <w:spacing w:after="0" w:line="240" w:lineRule="auto"/>
              <w:jc w:val="center"/>
              <w:rPr>
                <w:rFonts w:ascii="Times New Roman" w:eastAsia="Calibri" w:hAnsi="Times New Roman" w:cs="Times New Roman"/>
                <w:b/>
                <w:kern w:val="0"/>
                <w:sz w:val="18"/>
                <w:szCs w:val="18"/>
                <w:lang w:val="el-GR"/>
                <w14:ligatures w14:val="none"/>
              </w:rPr>
            </w:pPr>
            <w:r w:rsidRPr="00782BF4">
              <w:rPr>
                <w:rFonts w:ascii="Times New Roman" w:eastAsia="Calibri" w:hAnsi="Times New Roman" w:cs="Times New Roman"/>
                <w:b/>
                <w:kern w:val="0"/>
                <w:sz w:val="18"/>
                <w:szCs w:val="18"/>
                <w:lang w:val="en-US"/>
                <w14:ligatures w14:val="none"/>
              </w:rPr>
              <w:t>Laboratory Code</w:t>
            </w:r>
          </w:p>
        </w:tc>
        <w:tc>
          <w:tcPr>
            <w:tcW w:w="1468" w:type="dxa"/>
            <w:tcBorders>
              <w:top w:val="single" w:sz="8" w:space="0" w:color="auto"/>
              <w:left w:val="single" w:sz="6" w:space="0" w:color="auto"/>
              <w:bottom w:val="single" w:sz="8" w:space="0" w:color="auto"/>
              <w:right w:val="single" w:sz="6" w:space="0" w:color="auto"/>
            </w:tcBorders>
            <w:vAlign w:val="center"/>
          </w:tcPr>
          <w:p w14:paraId="2A8074C0" w14:textId="77777777" w:rsidR="00782BF4" w:rsidRPr="00782BF4" w:rsidRDefault="00782BF4" w:rsidP="00782BF4">
            <w:pPr>
              <w:spacing w:after="0" w:line="240" w:lineRule="auto"/>
              <w:ind w:left="-104"/>
              <w:jc w:val="center"/>
              <w:rPr>
                <w:rFonts w:ascii="Times New Roman" w:eastAsia="Calibri" w:hAnsi="Times New Roman" w:cs="Times New Roman"/>
                <w:b/>
                <w:kern w:val="0"/>
                <w:sz w:val="18"/>
                <w:szCs w:val="18"/>
                <w:lang w:val="el-GR"/>
                <w14:ligatures w14:val="none"/>
              </w:rPr>
            </w:pPr>
            <w:r w:rsidRPr="00782BF4">
              <w:rPr>
                <w:rFonts w:ascii="Times New Roman" w:eastAsia="Calibri" w:hAnsi="Times New Roman" w:cs="Times New Roman"/>
                <w:b/>
                <w:kern w:val="0"/>
                <w:sz w:val="18"/>
                <w:szCs w:val="18"/>
                <w:lang w:val="en-US"/>
                <w14:ligatures w14:val="none"/>
              </w:rPr>
              <w:t>Sample</w:t>
            </w:r>
          </w:p>
        </w:tc>
        <w:tc>
          <w:tcPr>
            <w:tcW w:w="850" w:type="dxa"/>
            <w:tcBorders>
              <w:top w:val="single" w:sz="8" w:space="0" w:color="auto"/>
              <w:left w:val="single" w:sz="6" w:space="0" w:color="auto"/>
              <w:bottom w:val="single" w:sz="8" w:space="0" w:color="auto"/>
              <w:right w:val="single" w:sz="6" w:space="0" w:color="auto"/>
            </w:tcBorders>
            <w:vAlign w:val="center"/>
          </w:tcPr>
          <w:p w14:paraId="1D0BA9F7" w14:textId="77777777" w:rsidR="00782BF4" w:rsidRPr="00782BF4" w:rsidRDefault="00782BF4" w:rsidP="00782BF4">
            <w:pPr>
              <w:spacing w:after="0" w:line="240" w:lineRule="auto"/>
              <w:jc w:val="center"/>
              <w:rPr>
                <w:rFonts w:ascii="Times New Roman" w:eastAsia="Calibri" w:hAnsi="Times New Roman" w:cs="Times New Roman"/>
                <w:b/>
                <w:kern w:val="0"/>
                <w:sz w:val="18"/>
                <w:szCs w:val="18"/>
                <w:lang w:val="el-GR"/>
                <w14:ligatures w14:val="none"/>
              </w:rPr>
            </w:pPr>
            <w:r w:rsidRPr="00782BF4">
              <w:rPr>
                <w:rFonts w:ascii="Times New Roman" w:eastAsia="Calibri" w:hAnsi="Times New Roman" w:cs="Times New Roman"/>
                <w:b/>
                <w:kern w:val="0"/>
                <w:sz w:val="18"/>
                <w:szCs w:val="18"/>
                <w:lang w:val="en-US"/>
                <w14:ligatures w14:val="none"/>
              </w:rPr>
              <w:t>Age</w:t>
            </w:r>
            <w:r w:rsidRPr="00782BF4">
              <w:rPr>
                <w:rFonts w:ascii="Times New Roman" w:eastAsia="Calibri" w:hAnsi="Times New Roman" w:cs="Times New Roman"/>
                <w:b/>
                <w:kern w:val="0"/>
                <w:sz w:val="18"/>
                <w:szCs w:val="18"/>
                <w:lang w:val="el-GR"/>
                <w14:ligatures w14:val="none"/>
              </w:rPr>
              <w:t xml:space="preserve"> </w:t>
            </w:r>
            <w:r w:rsidRPr="00782BF4">
              <w:rPr>
                <w:rFonts w:ascii="Times New Roman" w:eastAsia="Calibri" w:hAnsi="Times New Roman" w:cs="Times New Roman"/>
                <w:b/>
                <w:kern w:val="0"/>
                <w:sz w:val="18"/>
                <w:szCs w:val="18"/>
                <w:vertAlign w:val="superscript"/>
                <w:lang w:val="el-GR"/>
                <w14:ligatures w14:val="none"/>
              </w:rPr>
              <w:t>14</w:t>
            </w:r>
            <w:r w:rsidRPr="00782BF4">
              <w:rPr>
                <w:rFonts w:ascii="Times New Roman" w:eastAsia="Calibri" w:hAnsi="Times New Roman" w:cs="Times New Roman"/>
                <w:b/>
                <w:kern w:val="0"/>
                <w:sz w:val="18"/>
                <w:szCs w:val="18"/>
                <w:lang w:val="en-US"/>
                <w14:ligatures w14:val="none"/>
              </w:rPr>
              <w:t>C</w:t>
            </w:r>
            <w:r w:rsidRPr="00782BF4">
              <w:rPr>
                <w:rFonts w:ascii="Times New Roman" w:eastAsia="Calibri" w:hAnsi="Times New Roman" w:cs="Times New Roman"/>
                <w:b/>
                <w:kern w:val="0"/>
                <w:sz w:val="18"/>
                <w:szCs w:val="18"/>
                <w:lang w:val="el-GR"/>
                <w14:ligatures w14:val="none"/>
              </w:rPr>
              <w:t xml:space="preserve"> (ΒΡ)</w:t>
            </w:r>
          </w:p>
        </w:tc>
        <w:tc>
          <w:tcPr>
            <w:tcW w:w="709" w:type="dxa"/>
            <w:tcBorders>
              <w:top w:val="single" w:sz="8" w:space="0" w:color="auto"/>
              <w:left w:val="single" w:sz="6" w:space="0" w:color="auto"/>
              <w:bottom w:val="single" w:sz="8" w:space="0" w:color="auto"/>
              <w:right w:val="single" w:sz="6" w:space="0" w:color="auto"/>
            </w:tcBorders>
            <w:vAlign w:val="center"/>
          </w:tcPr>
          <w:p w14:paraId="638435C1" w14:textId="77777777" w:rsidR="00782BF4" w:rsidRPr="00782BF4" w:rsidRDefault="00782BF4" w:rsidP="00782BF4">
            <w:pPr>
              <w:spacing w:after="0" w:line="240" w:lineRule="auto"/>
              <w:jc w:val="center"/>
              <w:rPr>
                <w:rFonts w:ascii="Times New Roman" w:eastAsia="Calibri" w:hAnsi="Times New Roman" w:cs="Times New Roman"/>
                <w:b/>
                <w:kern w:val="0"/>
                <w:sz w:val="18"/>
                <w:szCs w:val="18"/>
                <w:lang w:val="el-GR"/>
                <w14:ligatures w14:val="none"/>
              </w:rPr>
            </w:pPr>
            <w:r w:rsidRPr="00782BF4">
              <w:rPr>
                <w:rFonts w:ascii="Times New Roman" w:eastAsia="Calibri" w:hAnsi="Times New Roman" w:cs="Times New Roman"/>
                <w:b/>
                <w:kern w:val="0"/>
                <w:sz w:val="18"/>
                <w:szCs w:val="18"/>
                <w:lang w:val="el-GR"/>
                <w14:ligatures w14:val="none"/>
              </w:rPr>
              <w:t>δ13C (‰)</w:t>
            </w:r>
          </w:p>
        </w:tc>
        <w:tc>
          <w:tcPr>
            <w:tcW w:w="1276" w:type="dxa"/>
            <w:tcBorders>
              <w:top w:val="single" w:sz="8" w:space="0" w:color="auto"/>
              <w:left w:val="single" w:sz="6" w:space="0" w:color="auto"/>
              <w:bottom w:val="single" w:sz="8" w:space="0" w:color="auto"/>
              <w:right w:val="single" w:sz="6" w:space="0" w:color="auto"/>
            </w:tcBorders>
            <w:vAlign w:val="center"/>
          </w:tcPr>
          <w:p w14:paraId="620F22D3" w14:textId="77777777" w:rsidR="00782BF4" w:rsidRPr="00782BF4" w:rsidRDefault="00782BF4" w:rsidP="00782BF4">
            <w:pPr>
              <w:spacing w:after="0" w:line="240" w:lineRule="auto"/>
              <w:jc w:val="center"/>
              <w:rPr>
                <w:rFonts w:ascii="Times New Roman" w:eastAsia="Calibri" w:hAnsi="Times New Roman" w:cs="Times New Roman"/>
                <w:b/>
                <w:kern w:val="0"/>
                <w:sz w:val="18"/>
                <w:szCs w:val="18"/>
                <w:lang w:val="el-GR"/>
                <w14:ligatures w14:val="none"/>
              </w:rPr>
            </w:pPr>
            <w:r w:rsidRPr="00782BF4">
              <w:rPr>
                <w:rFonts w:ascii="Times New Roman" w:eastAsia="Calibri" w:hAnsi="Times New Roman" w:cs="Times New Roman"/>
                <w:b/>
                <w:kern w:val="0"/>
                <w:sz w:val="18"/>
                <w:szCs w:val="18"/>
                <w:lang w:val="en-US"/>
                <w14:ligatures w14:val="none"/>
              </w:rPr>
              <w:t>Calibrated date</w:t>
            </w:r>
            <w:r w:rsidRPr="00782BF4">
              <w:rPr>
                <w:rFonts w:ascii="Times New Roman" w:eastAsia="Calibri" w:hAnsi="Times New Roman" w:cs="Times New Roman"/>
                <w:b/>
                <w:kern w:val="0"/>
                <w:sz w:val="18"/>
                <w:szCs w:val="18"/>
                <w:lang w:val="el-GR"/>
                <w14:ligatures w14:val="none"/>
              </w:rPr>
              <w:t xml:space="preserve"> (</w:t>
            </w:r>
            <w:r w:rsidRPr="00782BF4">
              <w:rPr>
                <w:rFonts w:ascii="Times New Roman" w:eastAsia="Calibri" w:hAnsi="Times New Roman" w:cs="Times New Roman"/>
                <w:b/>
                <w:kern w:val="0"/>
                <w:sz w:val="18"/>
                <w:szCs w:val="18"/>
                <w:lang w:val="en-US"/>
                <w14:ligatures w14:val="none"/>
              </w:rPr>
              <w:t>AD</w:t>
            </w:r>
            <w:r w:rsidRPr="00782BF4">
              <w:rPr>
                <w:rFonts w:ascii="Times New Roman" w:eastAsia="Calibri" w:hAnsi="Times New Roman" w:cs="Times New Roman"/>
                <w:b/>
                <w:kern w:val="0"/>
                <w:sz w:val="18"/>
                <w:szCs w:val="18"/>
                <w:lang w:val="el-GR"/>
                <w14:ligatures w14:val="none"/>
              </w:rPr>
              <w:t>)</w:t>
            </w:r>
          </w:p>
        </w:tc>
        <w:tc>
          <w:tcPr>
            <w:tcW w:w="800" w:type="dxa"/>
            <w:tcBorders>
              <w:top w:val="single" w:sz="8" w:space="0" w:color="auto"/>
              <w:left w:val="single" w:sz="6" w:space="0" w:color="auto"/>
              <w:bottom w:val="single" w:sz="8" w:space="0" w:color="auto"/>
              <w:right w:val="single" w:sz="6" w:space="0" w:color="auto"/>
            </w:tcBorders>
            <w:vAlign w:val="center"/>
          </w:tcPr>
          <w:p w14:paraId="79B7E033" w14:textId="77777777" w:rsidR="00782BF4" w:rsidRPr="00782BF4" w:rsidRDefault="00782BF4" w:rsidP="00782BF4">
            <w:pPr>
              <w:spacing w:after="0" w:line="240" w:lineRule="auto"/>
              <w:jc w:val="center"/>
              <w:rPr>
                <w:rFonts w:ascii="Times New Roman" w:eastAsia="Calibri" w:hAnsi="Times New Roman" w:cs="Times New Roman"/>
                <w:b/>
                <w:kern w:val="0"/>
                <w:sz w:val="18"/>
                <w:szCs w:val="18"/>
                <w:lang w:val="el-GR"/>
                <w14:ligatures w14:val="none"/>
              </w:rPr>
            </w:pPr>
            <w:r w:rsidRPr="00782BF4">
              <w:rPr>
                <w:rFonts w:ascii="Times New Roman" w:eastAsia="Calibri" w:hAnsi="Times New Roman" w:cs="Times New Roman"/>
                <w:b/>
                <w:kern w:val="0"/>
                <w:sz w:val="18"/>
                <w:szCs w:val="18"/>
                <w:lang w:val="en-US"/>
                <w14:ligatures w14:val="none"/>
              </w:rPr>
              <w:t>Tree rings dated</w:t>
            </w:r>
          </w:p>
        </w:tc>
        <w:tc>
          <w:tcPr>
            <w:tcW w:w="993" w:type="dxa"/>
            <w:tcBorders>
              <w:top w:val="single" w:sz="8" w:space="0" w:color="auto"/>
              <w:left w:val="nil"/>
              <w:bottom w:val="single" w:sz="8" w:space="0" w:color="auto"/>
              <w:right w:val="single" w:sz="6" w:space="0" w:color="auto"/>
            </w:tcBorders>
            <w:vAlign w:val="center"/>
          </w:tcPr>
          <w:p w14:paraId="1E2105C8" w14:textId="77777777" w:rsidR="00782BF4" w:rsidRPr="00782BF4" w:rsidRDefault="00782BF4" w:rsidP="00782BF4">
            <w:pPr>
              <w:spacing w:after="0" w:line="240" w:lineRule="auto"/>
              <w:jc w:val="center"/>
              <w:rPr>
                <w:rFonts w:ascii="Times New Roman" w:eastAsia="Calibri" w:hAnsi="Times New Roman" w:cs="Times New Roman"/>
                <w:b/>
                <w:kern w:val="0"/>
                <w:sz w:val="18"/>
                <w:szCs w:val="18"/>
                <w:lang w:val="en-US"/>
                <w14:ligatures w14:val="none"/>
              </w:rPr>
            </w:pPr>
            <w:r w:rsidRPr="00782BF4">
              <w:rPr>
                <w:rFonts w:ascii="Times New Roman" w:eastAsia="Calibri" w:hAnsi="Times New Roman" w:cs="Times New Roman"/>
                <w:b/>
                <w:kern w:val="0"/>
                <w:sz w:val="18"/>
                <w:szCs w:val="18"/>
                <w:lang w:val="en-US"/>
                <w14:ligatures w14:val="none"/>
              </w:rPr>
              <w:t>Estimated rings until bark</w:t>
            </w:r>
          </w:p>
        </w:tc>
        <w:tc>
          <w:tcPr>
            <w:tcW w:w="1134" w:type="dxa"/>
            <w:tcBorders>
              <w:top w:val="single" w:sz="8" w:space="0" w:color="auto"/>
              <w:left w:val="single" w:sz="6" w:space="0" w:color="auto"/>
              <w:bottom w:val="single" w:sz="8" w:space="0" w:color="auto"/>
              <w:right w:val="single" w:sz="6" w:space="0" w:color="auto"/>
            </w:tcBorders>
            <w:vAlign w:val="center"/>
          </w:tcPr>
          <w:p w14:paraId="73E789DE" w14:textId="77777777" w:rsidR="00782BF4" w:rsidRPr="00782BF4" w:rsidRDefault="00782BF4" w:rsidP="00782BF4">
            <w:pPr>
              <w:spacing w:after="0" w:line="240" w:lineRule="auto"/>
              <w:jc w:val="center"/>
              <w:rPr>
                <w:rFonts w:ascii="Times New Roman" w:eastAsia="Calibri" w:hAnsi="Times New Roman" w:cs="Times New Roman"/>
                <w:b/>
                <w:kern w:val="0"/>
                <w:sz w:val="18"/>
                <w:szCs w:val="18"/>
                <w:lang w:val="en-US"/>
                <w14:ligatures w14:val="none"/>
              </w:rPr>
            </w:pPr>
            <w:r w:rsidRPr="00782BF4">
              <w:rPr>
                <w:rFonts w:ascii="Times New Roman" w:eastAsia="Calibri" w:hAnsi="Times New Roman" w:cs="Times New Roman"/>
                <w:b/>
                <w:kern w:val="0"/>
                <w:sz w:val="18"/>
                <w:szCs w:val="18"/>
                <w:lang w:val="en-US"/>
                <w14:ligatures w14:val="none"/>
              </w:rPr>
              <w:t>Estimated date of fell (AD)</w:t>
            </w:r>
          </w:p>
        </w:tc>
        <w:tc>
          <w:tcPr>
            <w:tcW w:w="992" w:type="dxa"/>
            <w:tcBorders>
              <w:top w:val="single" w:sz="8" w:space="0" w:color="auto"/>
              <w:left w:val="single" w:sz="6" w:space="0" w:color="auto"/>
              <w:bottom w:val="single" w:sz="8" w:space="0" w:color="auto"/>
              <w:right w:val="single" w:sz="8" w:space="0" w:color="auto"/>
            </w:tcBorders>
            <w:vAlign w:val="center"/>
          </w:tcPr>
          <w:p w14:paraId="14A0FD0A" w14:textId="77777777" w:rsidR="00782BF4" w:rsidRPr="00782BF4" w:rsidRDefault="00782BF4" w:rsidP="00782BF4">
            <w:pPr>
              <w:spacing w:after="0" w:line="240" w:lineRule="auto"/>
              <w:jc w:val="center"/>
              <w:rPr>
                <w:rFonts w:ascii="Times New Roman" w:eastAsia="Calibri" w:hAnsi="Times New Roman" w:cs="Times New Roman"/>
                <w:b/>
                <w:kern w:val="0"/>
                <w:sz w:val="18"/>
                <w:szCs w:val="18"/>
                <w:lang w:val="en-US"/>
                <w14:ligatures w14:val="none"/>
              </w:rPr>
            </w:pPr>
            <w:r w:rsidRPr="00782BF4">
              <w:rPr>
                <w:rFonts w:ascii="Times New Roman" w:eastAsia="Calibri" w:hAnsi="Times New Roman" w:cs="Times New Roman"/>
                <w:b/>
                <w:kern w:val="0"/>
                <w:sz w:val="18"/>
                <w:szCs w:val="18"/>
                <w:lang w:val="en-US"/>
                <w14:ligatures w14:val="none"/>
              </w:rPr>
              <w:t>Probab. (95.4%)</w:t>
            </w:r>
          </w:p>
        </w:tc>
      </w:tr>
      <w:tr w:rsidR="00A52F26" w:rsidRPr="00782BF4" w14:paraId="2A573E93" w14:textId="77777777" w:rsidTr="00A52F26">
        <w:trPr>
          <w:cantSplit/>
          <w:trHeight w:val="567"/>
          <w:jc w:val="center"/>
        </w:trPr>
        <w:tc>
          <w:tcPr>
            <w:tcW w:w="1074" w:type="dxa"/>
            <w:tcBorders>
              <w:top w:val="single" w:sz="8" w:space="0" w:color="auto"/>
              <w:left w:val="single" w:sz="12" w:space="0" w:color="auto"/>
              <w:bottom w:val="single" w:sz="6" w:space="0" w:color="auto"/>
              <w:right w:val="single" w:sz="6" w:space="0" w:color="auto"/>
            </w:tcBorders>
            <w:vAlign w:val="center"/>
          </w:tcPr>
          <w:p w14:paraId="24D36A9D" w14:textId="6284D28A" w:rsidR="00A52F26" w:rsidRPr="00782BF4" w:rsidRDefault="00A52F26" w:rsidP="00A52F26">
            <w:pPr>
              <w:spacing w:after="0" w:line="240" w:lineRule="auto"/>
              <w:jc w:val="center"/>
              <w:rPr>
                <w:rFonts w:ascii="Times New Roman" w:eastAsia="Calibri" w:hAnsi="Times New Roman" w:cs="Times New Roman"/>
                <w:b/>
                <w:kern w:val="0"/>
                <w:sz w:val="18"/>
                <w:szCs w:val="18"/>
                <w:lang w:val="en-US"/>
                <w14:ligatures w14:val="none"/>
              </w:rPr>
            </w:pPr>
            <w:r w:rsidRPr="00782BF4">
              <w:rPr>
                <w:rFonts w:ascii="Times New Roman" w:eastAsia="Calibri" w:hAnsi="Times New Roman" w:cs="Times New Roman"/>
                <w:b/>
                <w:kern w:val="0"/>
                <w:sz w:val="18"/>
                <w:szCs w:val="18"/>
                <w:lang w:val="en-US"/>
                <w14:ligatures w14:val="none"/>
              </w:rPr>
              <w:t>DEM</w:t>
            </w:r>
            <w:r w:rsidRPr="00782BF4">
              <w:rPr>
                <w:rFonts w:ascii="Times New Roman" w:eastAsia="Calibri" w:hAnsi="Times New Roman" w:cs="Times New Roman"/>
                <w:b/>
                <w:kern w:val="0"/>
                <w:sz w:val="18"/>
                <w:szCs w:val="18"/>
                <w:lang w:val="el-GR"/>
                <w14:ligatures w14:val="none"/>
              </w:rPr>
              <w:t xml:space="preserve"> – </w:t>
            </w:r>
            <w:r w:rsidRPr="00782BF4">
              <w:rPr>
                <w:rFonts w:ascii="Times New Roman" w:eastAsia="Calibri" w:hAnsi="Times New Roman" w:cs="Times New Roman"/>
                <w:b/>
                <w:kern w:val="0"/>
                <w:sz w:val="18"/>
                <w:szCs w:val="18"/>
                <w:lang w:val="en-US"/>
                <w14:ligatures w14:val="none"/>
              </w:rPr>
              <w:t>2972</w:t>
            </w:r>
          </w:p>
        </w:tc>
        <w:tc>
          <w:tcPr>
            <w:tcW w:w="1468" w:type="dxa"/>
            <w:tcBorders>
              <w:top w:val="single" w:sz="8" w:space="0" w:color="auto"/>
              <w:left w:val="single" w:sz="6" w:space="0" w:color="auto"/>
              <w:bottom w:val="single" w:sz="6" w:space="0" w:color="auto"/>
              <w:right w:val="single" w:sz="6" w:space="0" w:color="auto"/>
            </w:tcBorders>
            <w:vAlign w:val="center"/>
          </w:tcPr>
          <w:p w14:paraId="5DADD982" w14:textId="1C8DF591" w:rsidR="00A52F26" w:rsidRPr="00782BF4" w:rsidRDefault="00A52F26" w:rsidP="00A52F26">
            <w:pPr>
              <w:spacing w:after="0" w:line="240" w:lineRule="auto"/>
              <w:rPr>
                <w:rFonts w:ascii="Times New Roman" w:eastAsia="Calibri" w:hAnsi="Times New Roman" w:cs="Times New Roman"/>
                <w:kern w:val="0"/>
                <w:sz w:val="18"/>
                <w:szCs w:val="18"/>
                <w:lang w:val="en-US"/>
                <w14:ligatures w14:val="none"/>
              </w:rPr>
            </w:pPr>
            <w:r w:rsidRPr="00782BF4">
              <w:rPr>
                <w:rFonts w:ascii="Times New Roman" w:eastAsia="Calibri" w:hAnsi="Times New Roman" w:cs="Times New Roman"/>
                <w:kern w:val="0"/>
                <w:sz w:val="18"/>
                <w:szCs w:val="18"/>
                <w:lang w:val="en-US"/>
                <w14:ligatures w14:val="none"/>
              </w:rPr>
              <w:t>Skounteri-1</w:t>
            </w:r>
          </w:p>
        </w:tc>
        <w:tc>
          <w:tcPr>
            <w:tcW w:w="850" w:type="dxa"/>
            <w:tcBorders>
              <w:top w:val="single" w:sz="8" w:space="0" w:color="auto"/>
              <w:left w:val="single" w:sz="6" w:space="0" w:color="auto"/>
              <w:bottom w:val="single" w:sz="6" w:space="0" w:color="auto"/>
              <w:right w:val="single" w:sz="6" w:space="0" w:color="auto"/>
            </w:tcBorders>
            <w:vAlign w:val="center"/>
          </w:tcPr>
          <w:p w14:paraId="717E2D36" w14:textId="0D1271B4" w:rsidR="00A52F26" w:rsidRPr="00782BF4" w:rsidRDefault="00A52F26" w:rsidP="00A52F26">
            <w:pPr>
              <w:spacing w:after="0" w:line="240" w:lineRule="auto"/>
              <w:jc w:val="center"/>
              <w:rPr>
                <w:rFonts w:ascii="Times New Roman" w:eastAsia="Calibri" w:hAnsi="Times New Roman" w:cs="Times New Roman"/>
                <w:kern w:val="0"/>
                <w:sz w:val="18"/>
                <w:szCs w:val="18"/>
                <w:lang w:val="en-US"/>
                <w14:ligatures w14:val="none"/>
              </w:rPr>
            </w:pPr>
            <w:r w:rsidRPr="00782BF4">
              <w:rPr>
                <w:rFonts w:ascii="Times New Roman" w:eastAsia="Calibri" w:hAnsi="Times New Roman" w:cs="Times New Roman"/>
                <w:kern w:val="0"/>
                <w:sz w:val="18"/>
                <w:szCs w:val="18"/>
                <w:lang w:val="en-US"/>
                <w14:ligatures w14:val="none"/>
              </w:rPr>
              <w:t>6</w:t>
            </w:r>
            <w:r w:rsidRPr="00782BF4">
              <w:rPr>
                <w:rFonts w:ascii="Times New Roman" w:eastAsia="Calibri" w:hAnsi="Times New Roman" w:cs="Times New Roman"/>
                <w:kern w:val="0"/>
                <w:sz w:val="18"/>
                <w:szCs w:val="18"/>
                <w:lang w:val="el-GR"/>
                <w14:ligatures w14:val="none"/>
              </w:rPr>
              <w:t>30</w:t>
            </w:r>
            <w:r w:rsidRPr="00782BF4">
              <w:rPr>
                <w:rFonts w:ascii="Times New Roman" w:eastAsia="Calibri" w:hAnsi="Times New Roman" w:cs="Times New Roman"/>
                <w:kern w:val="0"/>
                <w:sz w:val="18"/>
                <w:szCs w:val="18"/>
                <w:lang w:val="en-US"/>
                <w14:ligatures w14:val="none"/>
              </w:rPr>
              <w:t xml:space="preserve"> </w:t>
            </w:r>
            <w:r w:rsidRPr="00782BF4">
              <w:rPr>
                <w:rFonts w:ascii="Times New Roman" w:eastAsia="Calibri" w:hAnsi="Times New Roman" w:cs="Times New Roman"/>
                <w:kern w:val="0"/>
                <w:sz w:val="18"/>
                <w:szCs w:val="18"/>
                <w:lang w:val="el-GR"/>
                <w14:ligatures w14:val="none"/>
              </w:rPr>
              <w:t xml:space="preserve">± </w:t>
            </w:r>
            <w:r w:rsidRPr="00782BF4">
              <w:rPr>
                <w:rFonts w:ascii="Times New Roman" w:eastAsia="Calibri" w:hAnsi="Times New Roman" w:cs="Times New Roman"/>
                <w:kern w:val="0"/>
                <w:sz w:val="18"/>
                <w:szCs w:val="18"/>
                <w:lang w:val="en-US"/>
                <w14:ligatures w14:val="none"/>
              </w:rPr>
              <w:t>3</w:t>
            </w:r>
            <w:r w:rsidRPr="00782BF4">
              <w:rPr>
                <w:rFonts w:ascii="Times New Roman" w:eastAsia="Calibri" w:hAnsi="Times New Roman" w:cs="Times New Roman"/>
                <w:kern w:val="0"/>
                <w:sz w:val="18"/>
                <w:szCs w:val="18"/>
                <w:lang w:val="el-GR"/>
                <w14:ligatures w14:val="none"/>
              </w:rPr>
              <w:t>0</w:t>
            </w:r>
          </w:p>
        </w:tc>
        <w:tc>
          <w:tcPr>
            <w:tcW w:w="709" w:type="dxa"/>
            <w:tcBorders>
              <w:top w:val="single" w:sz="8" w:space="0" w:color="auto"/>
              <w:left w:val="single" w:sz="6" w:space="0" w:color="auto"/>
              <w:bottom w:val="single" w:sz="6" w:space="0" w:color="auto"/>
              <w:right w:val="single" w:sz="6" w:space="0" w:color="auto"/>
            </w:tcBorders>
            <w:vAlign w:val="center"/>
          </w:tcPr>
          <w:p w14:paraId="10995A6B" w14:textId="17A0B872" w:rsidR="00A52F26" w:rsidRPr="00782BF4" w:rsidRDefault="00A52F26" w:rsidP="00A52F26">
            <w:pPr>
              <w:spacing w:after="0" w:line="240" w:lineRule="auto"/>
              <w:jc w:val="center"/>
              <w:rPr>
                <w:rFonts w:ascii="Times New Roman" w:eastAsia="Calibri" w:hAnsi="Times New Roman" w:cs="Times New Roman"/>
                <w:kern w:val="0"/>
                <w:sz w:val="18"/>
                <w:szCs w:val="18"/>
                <w:lang w:val="el-GR"/>
                <w14:ligatures w14:val="none"/>
              </w:rPr>
            </w:pPr>
            <w:r w:rsidRPr="00782BF4">
              <w:rPr>
                <w:rFonts w:ascii="Times New Roman" w:eastAsia="Calibri" w:hAnsi="Times New Roman" w:cs="Times New Roman"/>
                <w:kern w:val="0"/>
                <w:sz w:val="18"/>
                <w:szCs w:val="18"/>
                <w:lang w:val="el-GR"/>
                <w14:ligatures w14:val="none"/>
              </w:rPr>
              <w:t>-24.66</w:t>
            </w:r>
          </w:p>
        </w:tc>
        <w:tc>
          <w:tcPr>
            <w:tcW w:w="1276" w:type="dxa"/>
            <w:tcBorders>
              <w:top w:val="single" w:sz="8" w:space="0" w:color="auto"/>
              <w:left w:val="single" w:sz="6" w:space="0" w:color="auto"/>
              <w:bottom w:val="single" w:sz="6" w:space="0" w:color="auto"/>
              <w:right w:val="single" w:sz="6" w:space="0" w:color="auto"/>
            </w:tcBorders>
            <w:vAlign w:val="center"/>
          </w:tcPr>
          <w:p w14:paraId="662E80A1" w14:textId="0BD0ADC8" w:rsidR="00A52F26" w:rsidRPr="00782BF4" w:rsidRDefault="00A52F26" w:rsidP="00A52F26">
            <w:pPr>
              <w:spacing w:after="0" w:line="240" w:lineRule="auto"/>
              <w:jc w:val="center"/>
              <w:rPr>
                <w:rFonts w:ascii="Times New Roman" w:eastAsia="Calibri" w:hAnsi="Times New Roman" w:cs="Times New Roman"/>
                <w:kern w:val="0"/>
                <w:sz w:val="18"/>
                <w:szCs w:val="18"/>
                <w14:ligatures w14:val="none"/>
              </w:rPr>
            </w:pPr>
            <w:r w:rsidRPr="00782BF4">
              <w:rPr>
                <w:rFonts w:ascii="Times New Roman" w:eastAsia="Calibri" w:hAnsi="Times New Roman" w:cs="Times New Roman"/>
                <w:kern w:val="0"/>
                <w:sz w:val="18"/>
                <w:szCs w:val="18"/>
                <w:lang w:val="el-GR"/>
                <w14:ligatures w14:val="none"/>
              </w:rPr>
              <w:t>129</w:t>
            </w:r>
            <w:r w:rsidRPr="00782BF4">
              <w:rPr>
                <w:rFonts w:ascii="Times New Roman" w:eastAsia="Calibri" w:hAnsi="Times New Roman" w:cs="Times New Roman"/>
                <w:kern w:val="0"/>
                <w:sz w:val="18"/>
                <w:szCs w:val="18"/>
                <w:lang w:val="en-US"/>
                <w14:ligatures w14:val="none"/>
              </w:rPr>
              <w:t>3</w:t>
            </w:r>
            <w:r w:rsidRPr="00782BF4">
              <w:rPr>
                <w:rFonts w:ascii="Times New Roman" w:eastAsia="Calibri" w:hAnsi="Times New Roman" w:cs="Times New Roman"/>
                <w:kern w:val="0"/>
                <w:sz w:val="18"/>
                <w:szCs w:val="18"/>
                <w:lang w:val="el-GR"/>
                <w14:ligatures w14:val="none"/>
              </w:rPr>
              <w:t xml:space="preserve"> – 1</w:t>
            </w:r>
            <w:r w:rsidRPr="00782BF4">
              <w:rPr>
                <w:rFonts w:ascii="Times New Roman" w:eastAsia="Calibri" w:hAnsi="Times New Roman" w:cs="Times New Roman"/>
                <w:kern w:val="0"/>
                <w:sz w:val="18"/>
                <w:szCs w:val="18"/>
                <w:lang w:val="en-US"/>
                <w14:ligatures w14:val="none"/>
              </w:rPr>
              <w:t>398</w:t>
            </w:r>
          </w:p>
        </w:tc>
        <w:tc>
          <w:tcPr>
            <w:tcW w:w="800" w:type="dxa"/>
            <w:tcBorders>
              <w:top w:val="single" w:sz="8" w:space="0" w:color="auto"/>
              <w:left w:val="single" w:sz="6" w:space="0" w:color="auto"/>
              <w:bottom w:val="single" w:sz="6" w:space="0" w:color="auto"/>
              <w:right w:val="single" w:sz="6" w:space="0" w:color="auto"/>
            </w:tcBorders>
            <w:vAlign w:val="center"/>
          </w:tcPr>
          <w:p w14:paraId="21097E73" w14:textId="5FA78641" w:rsidR="00A52F26" w:rsidRPr="00782BF4" w:rsidRDefault="00A52F26" w:rsidP="00A52F26">
            <w:pPr>
              <w:spacing w:after="0" w:line="240" w:lineRule="auto"/>
              <w:jc w:val="center"/>
              <w:rPr>
                <w:rFonts w:ascii="Times New Roman" w:eastAsia="Calibri" w:hAnsi="Times New Roman" w:cs="Times New Roman"/>
                <w:kern w:val="0"/>
                <w:sz w:val="18"/>
                <w:szCs w:val="18"/>
                <w14:ligatures w14:val="none"/>
              </w:rPr>
            </w:pPr>
            <w:r w:rsidRPr="00782BF4">
              <w:rPr>
                <w:rFonts w:ascii="Times New Roman" w:eastAsia="Calibri" w:hAnsi="Times New Roman" w:cs="Times New Roman"/>
                <w:kern w:val="0"/>
                <w:sz w:val="18"/>
                <w:szCs w:val="18"/>
                <w14:ligatures w14:val="none"/>
              </w:rPr>
              <w:t>13 – 23</w:t>
            </w:r>
          </w:p>
        </w:tc>
        <w:tc>
          <w:tcPr>
            <w:tcW w:w="993" w:type="dxa"/>
            <w:tcBorders>
              <w:top w:val="single" w:sz="8" w:space="0" w:color="auto"/>
              <w:left w:val="nil"/>
              <w:bottom w:val="single" w:sz="6" w:space="0" w:color="auto"/>
              <w:right w:val="single" w:sz="6" w:space="0" w:color="auto"/>
            </w:tcBorders>
            <w:vAlign w:val="center"/>
          </w:tcPr>
          <w:p w14:paraId="0444D314" w14:textId="38D65916" w:rsidR="00A52F26" w:rsidRPr="00782BF4" w:rsidRDefault="00A52F26" w:rsidP="00A52F26">
            <w:pPr>
              <w:spacing w:after="0" w:line="240" w:lineRule="auto"/>
              <w:jc w:val="center"/>
              <w:rPr>
                <w:rFonts w:ascii="Times New Roman" w:eastAsia="Calibri" w:hAnsi="Times New Roman" w:cs="Times New Roman"/>
                <w:kern w:val="0"/>
                <w:sz w:val="18"/>
                <w:szCs w:val="18"/>
                <w:lang w:val="en-US"/>
                <w14:ligatures w14:val="none"/>
              </w:rPr>
            </w:pPr>
            <w:r w:rsidRPr="00782BF4">
              <w:rPr>
                <w:rFonts w:ascii="Times New Roman" w:eastAsia="Calibri" w:hAnsi="Times New Roman" w:cs="Times New Roman"/>
                <w:kern w:val="0"/>
                <w:sz w:val="18"/>
                <w:szCs w:val="18"/>
                <w:lang w:val="en-US"/>
                <w14:ligatures w14:val="none"/>
              </w:rPr>
              <w:t>13</w:t>
            </w:r>
          </w:p>
        </w:tc>
        <w:tc>
          <w:tcPr>
            <w:tcW w:w="1134" w:type="dxa"/>
            <w:tcBorders>
              <w:top w:val="single" w:sz="8" w:space="0" w:color="auto"/>
              <w:left w:val="single" w:sz="6" w:space="0" w:color="auto"/>
              <w:bottom w:val="single" w:sz="6" w:space="0" w:color="auto"/>
              <w:right w:val="single" w:sz="6" w:space="0" w:color="auto"/>
            </w:tcBorders>
            <w:vAlign w:val="center"/>
          </w:tcPr>
          <w:p w14:paraId="5F625CD0" w14:textId="122462EF" w:rsidR="00A52F26" w:rsidRPr="00782BF4" w:rsidRDefault="00A52F26" w:rsidP="00A52F26">
            <w:pPr>
              <w:spacing w:after="0" w:line="240" w:lineRule="auto"/>
              <w:jc w:val="center"/>
              <w:rPr>
                <w:rFonts w:ascii="Times New Roman" w:eastAsia="Calibri" w:hAnsi="Times New Roman" w:cs="Times New Roman"/>
                <w:b/>
                <w:bCs/>
                <w:kern w:val="0"/>
                <w:sz w:val="18"/>
                <w:szCs w:val="18"/>
                <w14:ligatures w14:val="none"/>
              </w:rPr>
            </w:pPr>
            <w:r w:rsidRPr="00782BF4">
              <w:rPr>
                <w:rFonts w:ascii="Times New Roman" w:eastAsia="Calibri" w:hAnsi="Times New Roman" w:cs="Times New Roman"/>
                <w:b/>
                <w:bCs/>
                <w:kern w:val="0"/>
                <w:sz w:val="18"/>
                <w:szCs w:val="18"/>
                <w14:ligatures w14:val="none"/>
              </w:rPr>
              <w:t>1305</w:t>
            </w:r>
            <w:r w:rsidRPr="00782BF4">
              <w:rPr>
                <w:rFonts w:ascii="Times New Roman" w:eastAsia="Calibri" w:hAnsi="Times New Roman" w:cs="Times New Roman"/>
                <w:b/>
                <w:bCs/>
                <w:kern w:val="0"/>
                <w:sz w:val="18"/>
                <w:szCs w:val="18"/>
                <w:lang w:val="el-GR"/>
                <w14:ligatures w14:val="none"/>
              </w:rPr>
              <w:t xml:space="preserve"> – </w:t>
            </w:r>
            <w:r w:rsidRPr="00782BF4">
              <w:rPr>
                <w:rFonts w:ascii="Times New Roman" w:eastAsia="Calibri" w:hAnsi="Times New Roman" w:cs="Times New Roman"/>
                <w:b/>
                <w:bCs/>
                <w:kern w:val="0"/>
                <w:sz w:val="18"/>
                <w:szCs w:val="18"/>
                <w14:ligatures w14:val="none"/>
              </w:rPr>
              <w:t>1411</w:t>
            </w:r>
          </w:p>
        </w:tc>
        <w:tc>
          <w:tcPr>
            <w:tcW w:w="992" w:type="dxa"/>
            <w:tcBorders>
              <w:top w:val="single" w:sz="8" w:space="0" w:color="auto"/>
              <w:left w:val="nil"/>
              <w:bottom w:val="single" w:sz="6" w:space="0" w:color="auto"/>
              <w:right w:val="single" w:sz="8" w:space="0" w:color="auto"/>
            </w:tcBorders>
            <w:vAlign w:val="center"/>
          </w:tcPr>
          <w:p w14:paraId="5B8F7A64" w14:textId="18F4184F" w:rsidR="00A52F26" w:rsidRPr="00782BF4" w:rsidRDefault="00A52F26" w:rsidP="00A52F26">
            <w:pPr>
              <w:spacing w:after="0" w:line="240" w:lineRule="auto"/>
              <w:jc w:val="center"/>
              <w:rPr>
                <w:rFonts w:ascii="Times New Roman" w:eastAsia="Calibri" w:hAnsi="Times New Roman" w:cs="Times New Roman"/>
                <w:kern w:val="0"/>
                <w:sz w:val="18"/>
                <w:szCs w:val="18"/>
                <w:lang w:val="el-GR"/>
                <w14:ligatures w14:val="none"/>
              </w:rPr>
            </w:pPr>
            <w:r w:rsidRPr="00782BF4">
              <w:rPr>
                <w:rFonts w:ascii="Times New Roman" w:eastAsia="Calibri" w:hAnsi="Times New Roman" w:cs="Times New Roman"/>
                <w:kern w:val="0"/>
                <w:sz w:val="18"/>
                <w:szCs w:val="18"/>
                <w:lang w:val="el-GR"/>
                <w14:ligatures w14:val="none"/>
              </w:rPr>
              <w:t>(</w:t>
            </w:r>
            <w:r w:rsidRPr="00782BF4">
              <w:rPr>
                <w:rFonts w:ascii="Times New Roman" w:eastAsia="Calibri" w:hAnsi="Times New Roman" w:cs="Times New Roman"/>
                <w:kern w:val="0"/>
                <w:sz w:val="18"/>
                <w:szCs w:val="18"/>
                <w:lang w:val="en-US"/>
                <w14:ligatures w14:val="none"/>
              </w:rPr>
              <w:t>95.4</w:t>
            </w:r>
            <w:r w:rsidRPr="00782BF4">
              <w:rPr>
                <w:rFonts w:ascii="Times New Roman" w:eastAsia="Calibri" w:hAnsi="Times New Roman" w:cs="Times New Roman"/>
                <w:kern w:val="0"/>
                <w:sz w:val="18"/>
                <w:szCs w:val="18"/>
                <w:lang w:val="el-GR"/>
                <w14:ligatures w14:val="none"/>
              </w:rPr>
              <w:t>%)</w:t>
            </w:r>
          </w:p>
        </w:tc>
      </w:tr>
      <w:tr w:rsidR="00A52F26" w:rsidRPr="00782BF4" w14:paraId="4BAB6C31" w14:textId="77777777" w:rsidTr="00A52F26">
        <w:trPr>
          <w:cantSplit/>
          <w:trHeight w:val="567"/>
          <w:jc w:val="center"/>
        </w:trPr>
        <w:tc>
          <w:tcPr>
            <w:tcW w:w="1074" w:type="dxa"/>
            <w:tcBorders>
              <w:top w:val="single" w:sz="8" w:space="0" w:color="auto"/>
              <w:left w:val="single" w:sz="12" w:space="0" w:color="auto"/>
              <w:bottom w:val="single" w:sz="6" w:space="0" w:color="auto"/>
              <w:right w:val="single" w:sz="6" w:space="0" w:color="auto"/>
            </w:tcBorders>
            <w:vAlign w:val="center"/>
          </w:tcPr>
          <w:p w14:paraId="5F287FBC" w14:textId="77777777" w:rsidR="00A52F26" w:rsidRPr="00782BF4" w:rsidRDefault="00A52F26" w:rsidP="00A52F26">
            <w:pPr>
              <w:spacing w:after="0" w:line="240" w:lineRule="auto"/>
              <w:jc w:val="center"/>
              <w:rPr>
                <w:rFonts w:ascii="Times New Roman" w:eastAsia="Calibri" w:hAnsi="Times New Roman" w:cs="Times New Roman"/>
                <w:b/>
                <w:kern w:val="0"/>
                <w:sz w:val="18"/>
                <w:szCs w:val="18"/>
                <w:lang w:val="en-US"/>
                <w14:ligatures w14:val="none"/>
              </w:rPr>
            </w:pPr>
            <w:r w:rsidRPr="00782BF4">
              <w:rPr>
                <w:rFonts w:ascii="Times New Roman" w:eastAsia="Calibri" w:hAnsi="Times New Roman" w:cs="Times New Roman"/>
                <w:b/>
                <w:kern w:val="0"/>
                <w:sz w:val="18"/>
                <w:szCs w:val="18"/>
                <w:lang w:val="en-US"/>
                <w14:ligatures w14:val="none"/>
              </w:rPr>
              <w:t>DEM</w:t>
            </w:r>
            <w:r w:rsidRPr="00782BF4">
              <w:rPr>
                <w:rFonts w:ascii="Times New Roman" w:eastAsia="Calibri" w:hAnsi="Times New Roman" w:cs="Times New Roman"/>
                <w:b/>
                <w:kern w:val="0"/>
                <w:sz w:val="18"/>
                <w:szCs w:val="18"/>
                <w:lang w:val="el-GR"/>
                <w14:ligatures w14:val="none"/>
              </w:rPr>
              <w:t xml:space="preserve"> – </w:t>
            </w:r>
            <w:r w:rsidRPr="00782BF4">
              <w:rPr>
                <w:rFonts w:ascii="Times New Roman" w:eastAsia="Calibri" w:hAnsi="Times New Roman" w:cs="Times New Roman"/>
                <w:b/>
                <w:kern w:val="0"/>
                <w:sz w:val="18"/>
                <w:szCs w:val="18"/>
                <w:lang w:val="en-US"/>
                <w14:ligatures w14:val="none"/>
              </w:rPr>
              <w:t>2963</w:t>
            </w:r>
          </w:p>
        </w:tc>
        <w:tc>
          <w:tcPr>
            <w:tcW w:w="1468" w:type="dxa"/>
            <w:tcBorders>
              <w:top w:val="single" w:sz="8" w:space="0" w:color="auto"/>
              <w:left w:val="single" w:sz="6" w:space="0" w:color="auto"/>
              <w:bottom w:val="single" w:sz="6" w:space="0" w:color="auto"/>
              <w:right w:val="single" w:sz="6" w:space="0" w:color="auto"/>
            </w:tcBorders>
            <w:vAlign w:val="center"/>
          </w:tcPr>
          <w:p w14:paraId="2FB92A56" w14:textId="1FAC5C89" w:rsidR="00A52F26" w:rsidRPr="00782BF4" w:rsidRDefault="00A52F26" w:rsidP="00A52F26">
            <w:pPr>
              <w:spacing w:after="0" w:line="240" w:lineRule="auto"/>
              <w:rPr>
                <w:rFonts w:ascii="Times New Roman" w:eastAsia="Calibri" w:hAnsi="Times New Roman" w:cs="Times New Roman"/>
                <w:kern w:val="0"/>
                <w:sz w:val="18"/>
                <w:szCs w:val="18"/>
                <w:lang w:val="en-US"/>
                <w14:ligatures w14:val="none"/>
              </w:rPr>
            </w:pPr>
            <w:r w:rsidRPr="00782BF4">
              <w:rPr>
                <w:rFonts w:ascii="Times New Roman" w:eastAsia="Calibri" w:hAnsi="Times New Roman" w:cs="Times New Roman"/>
                <w:kern w:val="0"/>
                <w:sz w:val="18"/>
                <w:szCs w:val="18"/>
                <w:lang w:val="en-US"/>
                <w14:ligatures w14:val="none"/>
              </w:rPr>
              <w:t>Skounteri-2</w:t>
            </w:r>
            <w:r>
              <w:rPr>
                <w:rFonts w:ascii="Times New Roman" w:eastAsia="Calibri" w:hAnsi="Times New Roman" w:cs="Times New Roman"/>
                <w:kern w:val="0"/>
                <w:sz w:val="18"/>
                <w:szCs w:val="18"/>
                <w:lang w:val="en-US"/>
                <w14:ligatures w14:val="none"/>
              </w:rPr>
              <w:t xml:space="preserve"> </w:t>
            </w:r>
          </w:p>
        </w:tc>
        <w:tc>
          <w:tcPr>
            <w:tcW w:w="850" w:type="dxa"/>
            <w:tcBorders>
              <w:top w:val="single" w:sz="8" w:space="0" w:color="auto"/>
              <w:left w:val="single" w:sz="6" w:space="0" w:color="auto"/>
              <w:bottom w:val="single" w:sz="6" w:space="0" w:color="auto"/>
              <w:right w:val="single" w:sz="6" w:space="0" w:color="auto"/>
            </w:tcBorders>
            <w:vAlign w:val="center"/>
          </w:tcPr>
          <w:p w14:paraId="6D99F351" w14:textId="77777777" w:rsidR="00A52F26" w:rsidRPr="00782BF4" w:rsidRDefault="00A52F26" w:rsidP="00A52F26">
            <w:pPr>
              <w:spacing w:after="0" w:line="240" w:lineRule="auto"/>
              <w:jc w:val="center"/>
              <w:rPr>
                <w:rFonts w:ascii="Times New Roman" w:eastAsia="Calibri" w:hAnsi="Times New Roman" w:cs="Times New Roman"/>
                <w:kern w:val="0"/>
                <w:sz w:val="18"/>
                <w:szCs w:val="18"/>
                <w:lang w:val="en-US"/>
                <w14:ligatures w14:val="none"/>
              </w:rPr>
            </w:pPr>
            <w:r w:rsidRPr="00782BF4">
              <w:rPr>
                <w:rFonts w:ascii="Times New Roman" w:eastAsia="Calibri" w:hAnsi="Times New Roman" w:cs="Times New Roman"/>
                <w:kern w:val="0"/>
                <w:sz w:val="18"/>
                <w:szCs w:val="18"/>
                <w:lang w:val="en-US"/>
                <w14:ligatures w14:val="none"/>
              </w:rPr>
              <w:t>596</w:t>
            </w:r>
            <w:r w:rsidRPr="00782BF4">
              <w:rPr>
                <w:rFonts w:ascii="Times New Roman" w:eastAsia="Calibri" w:hAnsi="Times New Roman" w:cs="Times New Roman"/>
                <w:kern w:val="0"/>
                <w:sz w:val="18"/>
                <w:szCs w:val="18"/>
                <w:lang w:val="el-GR"/>
                <w14:ligatures w14:val="none"/>
              </w:rPr>
              <w:t xml:space="preserve"> ± 30</w:t>
            </w:r>
          </w:p>
        </w:tc>
        <w:tc>
          <w:tcPr>
            <w:tcW w:w="709" w:type="dxa"/>
            <w:tcBorders>
              <w:top w:val="single" w:sz="8" w:space="0" w:color="auto"/>
              <w:left w:val="single" w:sz="6" w:space="0" w:color="auto"/>
              <w:bottom w:val="single" w:sz="6" w:space="0" w:color="auto"/>
              <w:right w:val="single" w:sz="6" w:space="0" w:color="auto"/>
            </w:tcBorders>
            <w:vAlign w:val="center"/>
          </w:tcPr>
          <w:p w14:paraId="46184E9B" w14:textId="77777777" w:rsidR="00A52F26" w:rsidRPr="00782BF4" w:rsidRDefault="00A52F26" w:rsidP="00A52F26">
            <w:pPr>
              <w:spacing w:after="0" w:line="240" w:lineRule="auto"/>
              <w:jc w:val="center"/>
              <w:rPr>
                <w:rFonts w:ascii="Times New Roman" w:eastAsia="Calibri" w:hAnsi="Times New Roman" w:cs="Times New Roman"/>
                <w:kern w:val="0"/>
                <w:sz w:val="18"/>
                <w:szCs w:val="18"/>
                <w:lang w:val="en-US"/>
                <w14:ligatures w14:val="none"/>
              </w:rPr>
            </w:pPr>
            <w:r w:rsidRPr="00782BF4">
              <w:rPr>
                <w:rFonts w:ascii="Times New Roman" w:eastAsia="Calibri" w:hAnsi="Times New Roman" w:cs="Times New Roman"/>
                <w:kern w:val="0"/>
                <w:sz w:val="18"/>
                <w:szCs w:val="18"/>
                <w:lang w:val="el-GR"/>
                <w14:ligatures w14:val="none"/>
              </w:rPr>
              <w:t>-2</w:t>
            </w:r>
            <w:r w:rsidRPr="00782BF4">
              <w:rPr>
                <w:rFonts w:ascii="Times New Roman" w:eastAsia="Calibri" w:hAnsi="Times New Roman" w:cs="Times New Roman"/>
                <w:kern w:val="0"/>
                <w:sz w:val="18"/>
                <w:szCs w:val="18"/>
                <w:lang w:val="en-US"/>
                <w14:ligatures w14:val="none"/>
              </w:rPr>
              <w:t>4</w:t>
            </w:r>
            <w:r w:rsidRPr="00782BF4">
              <w:rPr>
                <w:rFonts w:ascii="Times New Roman" w:eastAsia="Calibri" w:hAnsi="Times New Roman" w:cs="Times New Roman"/>
                <w:kern w:val="0"/>
                <w:sz w:val="18"/>
                <w:szCs w:val="18"/>
                <w:lang w:val="el-GR"/>
                <w14:ligatures w14:val="none"/>
              </w:rPr>
              <w:t>.</w:t>
            </w:r>
            <w:r w:rsidRPr="00782BF4">
              <w:rPr>
                <w:rFonts w:ascii="Times New Roman" w:eastAsia="Calibri" w:hAnsi="Times New Roman" w:cs="Times New Roman"/>
                <w:kern w:val="0"/>
                <w:sz w:val="18"/>
                <w:szCs w:val="18"/>
                <w:lang w:val="en-US"/>
                <w14:ligatures w14:val="none"/>
              </w:rPr>
              <w:t>35</w:t>
            </w:r>
          </w:p>
        </w:tc>
        <w:tc>
          <w:tcPr>
            <w:tcW w:w="1276" w:type="dxa"/>
            <w:tcBorders>
              <w:top w:val="single" w:sz="8" w:space="0" w:color="auto"/>
              <w:left w:val="single" w:sz="6" w:space="0" w:color="auto"/>
              <w:bottom w:val="single" w:sz="6" w:space="0" w:color="auto"/>
              <w:right w:val="single" w:sz="6" w:space="0" w:color="auto"/>
            </w:tcBorders>
            <w:vAlign w:val="center"/>
          </w:tcPr>
          <w:p w14:paraId="2D8C649B" w14:textId="77777777" w:rsidR="00A52F26" w:rsidRPr="00782BF4" w:rsidRDefault="00A52F26" w:rsidP="00A52F26">
            <w:pPr>
              <w:spacing w:after="0" w:line="240" w:lineRule="auto"/>
              <w:jc w:val="center"/>
              <w:rPr>
                <w:rFonts w:ascii="Times New Roman" w:eastAsia="Calibri" w:hAnsi="Times New Roman" w:cs="Times New Roman"/>
                <w:kern w:val="0"/>
                <w:sz w:val="18"/>
                <w:szCs w:val="18"/>
                <w:lang w:val="en-US"/>
                <w14:ligatures w14:val="none"/>
              </w:rPr>
            </w:pPr>
            <w:r w:rsidRPr="00782BF4">
              <w:rPr>
                <w:rFonts w:ascii="Times New Roman" w:eastAsia="Calibri" w:hAnsi="Times New Roman" w:cs="Times New Roman"/>
                <w:kern w:val="0"/>
                <w:sz w:val="18"/>
                <w:szCs w:val="18"/>
                <w14:ligatures w14:val="none"/>
              </w:rPr>
              <w:t>13</w:t>
            </w:r>
            <w:r w:rsidRPr="00782BF4">
              <w:rPr>
                <w:rFonts w:ascii="Times New Roman" w:eastAsia="Calibri" w:hAnsi="Times New Roman" w:cs="Times New Roman"/>
                <w:kern w:val="0"/>
                <w:sz w:val="18"/>
                <w:szCs w:val="18"/>
                <w:lang w:val="el-GR"/>
                <w14:ligatures w14:val="none"/>
              </w:rPr>
              <w:t>0</w:t>
            </w:r>
            <w:r w:rsidRPr="00782BF4">
              <w:rPr>
                <w:rFonts w:ascii="Times New Roman" w:eastAsia="Calibri" w:hAnsi="Times New Roman" w:cs="Times New Roman"/>
                <w:kern w:val="0"/>
                <w:sz w:val="18"/>
                <w:szCs w:val="18"/>
                <w:lang w:val="en-US"/>
                <w14:ligatures w14:val="none"/>
              </w:rPr>
              <w:t>1</w:t>
            </w:r>
            <w:r w:rsidRPr="00782BF4">
              <w:rPr>
                <w:rFonts w:ascii="Times New Roman" w:eastAsia="Calibri" w:hAnsi="Times New Roman" w:cs="Times New Roman"/>
                <w:kern w:val="0"/>
                <w:sz w:val="18"/>
                <w:szCs w:val="18"/>
                <w:lang w:val="el-GR"/>
                <w14:ligatures w14:val="none"/>
              </w:rPr>
              <w:t xml:space="preserve"> – </w:t>
            </w:r>
            <w:r w:rsidRPr="00782BF4">
              <w:rPr>
                <w:rFonts w:ascii="Times New Roman" w:eastAsia="Calibri" w:hAnsi="Times New Roman" w:cs="Times New Roman"/>
                <w:kern w:val="0"/>
                <w:sz w:val="18"/>
                <w:szCs w:val="18"/>
                <w14:ligatures w14:val="none"/>
              </w:rPr>
              <w:t>13</w:t>
            </w:r>
            <w:r w:rsidRPr="00782BF4">
              <w:rPr>
                <w:rFonts w:ascii="Times New Roman" w:eastAsia="Calibri" w:hAnsi="Times New Roman" w:cs="Times New Roman"/>
                <w:kern w:val="0"/>
                <w:sz w:val="18"/>
                <w:szCs w:val="18"/>
                <w:lang w:val="en-US"/>
                <w14:ligatures w14:val="none"/>
              </w:rPr>
              <w:t>71</w:t>
            </w:r>
          </w:p>
          <w:p w14:paraId="7DFC4F0B" w14:textId="77777777" w:rsidR="00A52F26" w:rsidRPr="00782BF4" w:rsidRDefault="00A52F26" w:rsidP="00A52F26">
            <w:pPr>
              <w:spacing w:after="0" w:line="240" w:lineRule="auto"/>
              <w:jc w:val="center"/>
              <w:rPr>
                <w:rFonts w:ascii="Times New Roman" w:eastAsia="Calibri" w:hAnsi="Times New Roman" w:cs="Times New Roman"/>
                <w:kern w:val="0"/>
                <w:sz w:val="18"/>
                <w:szCs w:val="18"/>
                <w:lang w:val="el-GR"/>
                <w14:ligatures w14:val="none"/>
              </w:rPr>
            </w:pPr>
            <w:r w:rsidRPr="00782BF4">
              <w:rPr>
                <w:rFonts w:ascii="Times New Roman" w:eastAsia="Calibri" w:hAnsi="Times New Roman" w:cs="Times New Roman"/>
                <w:kern w:val="0"/>
                <w:sz w:val="18"/>
                <w:szCs w:val="18"/>
                <w14:ligatures w14:val="none"/>
              </w:rPr>
              <w:t>13</w:t>
            </w:r>
            <w:r w:rsidRPr="00782BF4">
              <w:rPr>
                <w:rFonts w:ascii="Times New Roman" w:eastAsia="Calibri" w:hAnsi="Times New Roman" w:cs="Times New Roman"/>
                <w:kern w:val="0"/>
                <w:sz w:val="18"/>
                <w:szCs w:val="18"/>
                <w:lang w:val="en-US"/>
                <w14:ligatures w14:val="none"/>
              </w:rPr>
              <w:t>77</w:t>
            </w:r>
            <w:r w:rsidRPr="00782BF4">
              <w:rPr>
                <w:rFonts w:ascii="Times New Roman" w:eastAsia="Calibri" w:hAnsi="Times New Roman" w:cs="Times New Roman"/>
                <w:kern w:val="0"/>
                <w:sz w:val="18"/>
                <w:szCs w:val="18"/>
                <w:lang w:val="el-GR"/>
                <w14:ligatures w14:val="none"/>
              </w:rPr>
              <w:t xml:space="preserve"> – </w:t>
            </w:r>
            <w:r w:rsidRPr="00782BF4">
              <w:rPr>
                <w:rFonts w:ascii="Times New Roman" w:eastAsia="Calibri" w:hAnsi="Times New Roman" w:cs="Times New Roman"/>
                <w:kern w:val="0"/>
                <w:sz w:val="18"/>
                <w:szCs w:val="18"/>
                <w14:ligatures w14:val="none"/>
              </w:rPr>
              <w:t>14</w:t>
            </w:r>
            <w:r w:rsidRPr="00782BF4">
              <w:rPr>
                <w:rFonts w:ascii="Times New Roman" w:eastAsia="Calibri" w:hAnsi="Times New Roman" w:cs="Times New Roman"/>
                <w:kern w:val="0"/>
                <w:sz w:val="18"/>
                <w:szCs w:val="18"/>
                <w:lang w:val="en-US"/>
                <w14:ligatures w14:val="none"/>
              </w:rPr>
              <w:t>10</w:t>
            </w:r>
          </w:p>
        </w:tc>
        <w:tc>
          <w:tcPr>
            <w:tcW w:w="800" w:type="dxa"/>
            <w:tcBorders>
              <w:top w:val="single" w:sz="8" w:space="0" w:color="auto"/>
              <w:left w:val="single" w:sz="6" w:space="0" w:color="auto"/>
              <w:bottom w:val="single" w:sz="6" w:space="0" w:color="auto"/>
              <w:right w:val="single" w:sz="6" w:space="0" w:color="auto"/>
            </w:tcBorders>
            <w:vAlign w:val="center"/>
          </w:tcPr>
          <w:p w14:paraId="537156CD" w14:textId="77777777" w:rsidR="00A52F26" w:rsidRPr="00782BF4" w:rsidRDefault="00A52F26" w:rsidP="00A52F26">
            <w:pPr>
              <w:spacing w:after="0" w:line="240" w:lineRule="auto"/>
              <w:jc w:val="center"/>
              <w:rPr>
                <w:rFonts w:ascii="Times New Roman" w:eastAsia="Calibri" w:hAnsi="Times New Roman" w:cs="Times New Roman"/>
                <w:kern w:val="0"/>
                <w:sz w:val="18"/>
                <w:szCs w:val="18"/>
                <w14:ligatures w14:val="none"/>
              </w:rPr>
            </w:pPr>
            <w:r w:rsidRPr="00782BF4">
              <w:rPr>
                <w:rFonts w:ascii="Times New Roman" w:eastAsia="Calibri" w:hAnsi="Times New Roman" w:cs="Times New Roman"/>
                <w:kern w:val="0"/>
                <w:sz w:val="18"/>
                <w:szCs w:val="18"/>
                <w14:ligatures w14:val="none"/>
              </w:rPr>
              <w:t>57 – 69</w:t>
            </w:r>
          </w:p>
        </w:tc>
        <w:tc>
          <w:tcPr>
            <w:tcW w:w="993" w:type="dxa"/>
            <w:tcBorders>
              <w:top w:val="single" w:sz="8" w:space="0" w:color="auto"/>
              <w:left w:val="nil"/>
              <w:bottom w:val="single" w:sz="6" w:space="0" w:color="auto"/>
              <w:right w:val="single" w:sz="6" w:space="0" w:color="auto"/>
            </w:tcBorders>
            <w:vAlign w:val="center"/>
          </w:tcPr>
          <w:p w14:paraId="3E1BCF6A" w14:textId="77777777" w:rsidR="00A52F26" w:rsidRPr="00782BF4" w:rsidRDefault="00A52F26" w:rsidP="00A52F26">
            <w:pPr>
              <w:spacing w:after="0" w:line="240" w:lineRule="auto"/>
              <w:jc w:val="center"/>
              <w:rPr>
                <w:rFonts w:ascii="Times New Roman" w:eastAsia="Calibri" w:hAnsi="Times New Roman" w:cs="Times New Roman"/>
                <w:kern w:val="0"/>
                <w:sz w:val="18"/>
                <w:szCs w:val="18"/>
                <w:lang w:val="en-US"/>
                <w14:ligatures w14:val="none"/>
              </w:rPr>
            </w:pPr>
            <w:r w:rsidRPr="00782BF4">
              <w:rPr>
                <w:rFonts w:ascii="Times New Roman" w:eastAsia="Calibri" w:hAnsi="Times New Roman" w:cs="Times New Roman"/>
                <w:kern w:val="0"/>
                <w:sz w:val="18"/>
                <w:szCs w:val="18"/>
                <w:lang w:val="en-US"/>
                <w14:ligatures w14:val="none"/>
              </w:rPr>
              <w:t>19</w:t>
            </w:r>
          </w:p>
        </w:tc>
        <w:tc>
          <w:tcPr>
            <w:tcW w:w="1134" w:type="dxa"/>
            <w:tcBorders>
              <w:top w:val="single" w:sz="8" w:space="0" w:color="auto"/>
              <w:left w:val="single" w:sz="6" w:space="0" w:color="auto"/>
              <w:bottom w:val="single" w:sz="6" w:space="0" w:color="auto"/>
              <w:right w:val="single" w:sz="6" w:space="0" w:color="auto"/>
            </w:tcBorders>
            <w:vAlign w:val="center"/>
          </w:tcPr>
          <w:p w14:paraId="4BF0E049" w14:textId="77777777" w:rsidR="00A52F26" w:rsidRPr="00782BF4" w:rsidRDefault="00A52F26" w:rsidP="00A52F26">
            <w:pPr>
              <w:spacing w:after="0" w:line="240" w:lineRule="auto"/>
              <w:jc w:val="center"/>
              <w:rPr>
                <w:rFonts w:ascii="Times New Roman" w:eastAsia="Calibri" w:hAnsi="Times New Roman" w:cs="Times New Roman"/>
                <w:b/>
                <w:bCs/>
                <w:kern w:val="0"/>
                <w:sz w:val="18"/>
                <w:szCs w:val="18"/>
                <w14:ligatures w14:val="none"/>
              </w:rPr>
            </w:pPr>
            <w:r w:rsidRPr="00782BF4">
              <w:rPr>
                <w:rFonts w:ascii="Times New Roman" w:eastAsia="Calibri" w:hAnsi="Times New Roman" w:cs="Times New Roman"/>
                <w:b/>
                <w:bCs/>
                <w:kern w:val="0"/>
                <w:sz w:val="18"/>
                <w:szCs w:val="18"/>
                <w14:ligatures w14:val="none"/>
              </w:rPr>
              <w:t>1320</w:t>
            </w:r>
            <w:r w:rsidRPr="00782BF4">
              <w:rPr>
                <w:rFonts w:ascii="Times New Roman" w:eastAsia="Calibri" w:hAnsi="Times New Roman" w:cs="Times New Roman"/>
                <w:b/>
                <w:bCs/>
                <w:kern w:val="0"/>
                <w:sz w:val="18"/>
                <w:szCs w:val="18"/>
                <w:lang w:val="el-GR"/>
                <w14:ligatures w14:val="none"/>
              </w:rPr>
              <w:t xml:space="preserve"> – </w:t>
            </w:r>
            <w:r w:rsidRPr="00782BF4">
              <w:rPr>
                <w:rFonts w:ascii="Times New Roman" w:eastAsia="Calibri" w:hAnsi="Times New Roman" w:cs="Times New Roman"/>
                <w:b/>
                <w:bCs/>
                <w:kern w:val="0"/>
                <w:sz w:val="18"/>
                <w:szCs w:val="18"/>
                <w14:ligatures w14:val="none"/>
              </w:rPr>
              <w:t>1390</w:t>
            </w:r>
          </w:p>
          <w:p w14:paraId="72D934FF" w14:textId="77777777" w:rsidR="00A52F26" w:rsidRPr="00782BF4" w:rsidRDefault="00A52F26" w:rsidP="00A52F26">
            <w:pPr>
              <w:spacing w:after="0" w:line="240" w:lineRule="auto"/>
              <w:jc w:val="center"/>
              <w:rPr>
                <w:rFonts w:ascii="Times New Roman" w:eastAsia="Calibri" w:hAnsi="Times New Roman" w:cs="Times New Roman"/>
                <w:kern w:val="0"/>
                <w:sz w:val="18"/>
                <w:szCs w:val="18"/>
                <w14:ligatures w14:val="none"/>
              </w:rPr>
            </w:pPr>
            <w:r w:rsidRPr="00782BF4">
              <w:rPr>
                <w:rFonts w:ascii="Times New Roman" w:eastAsia="Calibri" w:hAnsi="Times New Roman" w:cs="Times New Roman"/>
                <w:b/>
                <w:bCs/>
                <w:kern w:val="0"/>
                <w:sz w:val="18"/>
                <w:szCs w:val="18"/>
                <w14:ligatures w14:val="none"/>
              </w:rPr>
              <w:t>1397</w:t>
            </w:r>
            <w:r w:rsidRPr="00782BF4">
              <w:rPr>
                <w:rFonts w:ascii="Times New Roman" w:eastAsia="Calibri" w:hAnsi="Times New Roman" w:cs="Times New Roman"/>
                <w:b/>
                <w:bCs/>
                <w:kern w:val="0"/>
                <w:sz w:val="18"/>
                <w:szCs w:val="18"/>
                <w:lang w:val="el-GR"/>
                <w14:ligatures w14:val="none"/>
              </w:rPr>
              <w:t xml:space="preserve"> – </w:t>
            </w:r>
            <w:r w:rsidRPr="00782BF4">
              <w:rPr>
                <w:rFonts w:ascii="Times New Roman" w:eastAsia="Calibri" w:hAnsi="Times New Roman" w:cs="Times New Roman"/>
                <w:b/>
                <w:bCs/>
                <w:kern w:val="0"/>
                <w:sz w:val="18"/>
                <w:szCs w:val="18"/>
                <w14:ligatures w14:val="none"/>
              </w:rPr>
              <w:t>1429</w:t>
            </w:r>
          </w:p>
        </w:tc>
        <w:tc>
          <w:tcPr>
            <w:tcW w:w="992" w:type="dxa"/>
            <w:tcBorders>
              <w:top w:val="single" w:sz="8" w:space="0" w:color="auto"/>
              <w:left w:val="nil"/>
              <w:bottom w:val="single" w:sz="6" w:space="0" w:color="auto"/>
              <w:right w:val="single" w:sz="8" w:space="0" w:color="auto"/>
            </w:tcBorders>
            <w:vAlign w:val="center"/>
          </w:tcPr>
          <w:p w14:paraId="11D30ABC" w14:textId="77777777" w:rsidR="00A52F26" w:rsidRPr="00782BF4" w:rsidRDefault="00A52F26" w:rsidP="00A52F26">
            <w:pPr>
              <w:spacing w:after="0" w:line="240" w:lineRule="auto"/>
              <w:jc w:val="center"/>
              <w:rPr>
                <w:rFonts w:ascii="Times New Roman" w:eastAsia="Calibri" w:hAnsi="Times New Roman" w:cs="Times New Roman"/>
                <w:kern w:val="0"/>
                <w:sz w:val="18"/>
                <w:szCs w:val="18"/>
                <w:lang w:val="el-GR"/>
                <w14:ligatures w14:val="none"/>
              </w:rPr>
            </w:pPr>
            <w:r w:rsidRPr="00782BF4">
              <w:rPr>
                <w:rFonts w:ascii="Times New Roman" w:eastAsia="Calibri" w:hAnsi="Times New Roman" w:cs="Times New Roman"/>
                <w:kern w:val="0"/>
                <w:sz w:val="18"/>
                <w:szCs w:val="18"/>
                <w:lang w:val="el-GR"/>
                <w14:ligatures w14:val="none"/>
              </w:rPr>
              <w:t>(</w:t>
            </w:r>
            <w:r w:rsidRPr="00782BF4">
              <w:rPr>
                <w:rFonts w:ascii="Times New Roman" w:eastAsia="Calibri" w:hAnsi="Times New Roman" w:cs="Times New Roman"/>
                <w:kern w:val="0"/>
                <w:sz w:val="18"/>
                <w:szCs w:val="18"/>
                <w:lang w:val="en-US"/>
                <w14:ligatures w14:val="none"/>
              </w:rPr>
              <w:t>70.5</w:t>
            </w:r>
            <w:r w:rsidRPr="00782BF4">
              <w:rPr>
                <w:rFonts w:ascii="Times New Roman" w:eastAsia="Calibri" w:hAnsi="Times New Roman" w:cs="Times New Roman"/>
                <w:kern w:val="0"/>
                <w:sz w:val="18"/>
                <w:szCs w:val="18"/>
                <w:lang w:val="el-GR"/>
                <w14:ligatures w14:val="none"/>
              </w:rPr>
              <w:t>%)</w:t>
            </w:r>
          </w:p>
          <w:p w14:paraId="684F7795" w14:textId="77777777" w:rsidR="00A52F26" w:rsidRPr="00782BF4" w:rsidRDefault="00A52F26" w:rsidP="00A52F26">
            <w:pPr>
              <w:spacing w:after="0" w:line="240" w:lineRule="auto"/>
              <w:jc w:val="center"/>
              <w:rPr>
                <w:rFonts w:ascii="Times New Roman" w:eastAsia="Calibri" w:hAnsi="Times New Roman" w:cs="Times New Roman"/>
                <w:kern w:val="0"/>
                <w:sz w:val="18"/>
                <w:szCs w:val="18"/>
                <w:lang w:val="en-US"/>
                <w14:ligatures w14:val="none"/>
              </w:rPr>
            </w:pPr>
            <w:r w:rsidRPr="00782BF4">
              <w:rPr>
                <w:rFonts w:ascii="Times New Roman" w:eastAsia="Calibri" w:hAnsi="Times New Roman" w:cs="Times New Roman"/>
                <w:kern w:val="0"/>
                <w:sz w:val="18"/>
                <w:szCs w:val="18"/>
                <w:lang w:val="el-GR"/>
                <w14:ligatures w14:val="none"/>
              </w:rPr>
              <w:t>(</w:t>
            </w:r>
            <w:r w:rsidRPr="00782BF4">
              <w:rPr>
                <w:rFonts w:ascii="Times New Roman" w:eastAsia="Calibri" w:hAnsi="Times New Roman" w:cs="Times New Roman"/>
                <w:kern w:val="0"/>
                <w:sz w:val="18"/>
                <w:szCs w:val="18"/>
                <w14:ligatures w14:val="none"/>
              </w:rPr>
              <w:t>25.0</w:t>
            </w:r>
            <w:r w:rsidRPr="00782BF4">
              <w:rPr>
                <w:rFonts w:ascii="Times New Roman" w:eastAsia="Calibri" w:hAnsi="Times New Roman" w:cs="Times New Roman"/>
                <w:kern w:val="0"/>
                <w:sz w:val="18"/>
                <w:szCs w:val="18"/>
                <w:lang w:val="el-GR"/>
                <w14:ligatures w14:val="none"/>
              </w:rPr>
              <w:t>%)</w:t>
            </w:r>
          </w:p>
        </w:tc>
      </w:tr>
      <w:tr w:rsidR="00A52F26" w:rsidRPr="00782BF4" w14:paraId="2F2A97FE" w14:textId="77777777" w:rsidTr="00A52F26">
        <w:trPr>
          <w:cantSplit/>
          <w:trHeight w:val="375"/>
          <w:jc w:val="center"/>
        </w:trPr>
        <w:tc>
          <w:tcPr>
            <w:tcW w:w="1074" w:type="dxa"/>
            <w:tcBorders>
              <w:top w:val="single" w:sz="6" w:space="0" w:color="auto"/>
              <w:left w:val="single" w:sz="12" w:space="0" w:color="auto"/>
              <w:bottom w:val="single" w:sz="6" w:space="0" w:color="auto"/>
              <w:right w:val="single" w:sz="6" w:space="0" w:color="auto"/>
            </w:tcBorders>
            <w:vAlign w:val="center"/>
          </w:tcPr>
          <w:p w14:paraId="196D09EF" w14:textId="77777777" w:rsidR="00A52F26" w:rsidRPr="00782BF4" w:rsidRDefault="00A52F26" w:rsidP="00A52F26">
            <w:pPr>
              <w:spacing w:after="0" w:line="240" w:lineRule="auto"/>
              <w:jc w:val="center"/>
              <w:rPr>
                <w:rFonts w:ascii="Times New Roman" w:eastAsia="Calibri" w:hAnsi="Times New Roman" w:cs="Times New Roman"/>
                <w:b/>
                <w:kern w:val="0"/>
                <w:sz w:val="18"/>
                <w:szCs w:val="18"/>
                <w:lang w:val="en-US"/>
                <w14:ligatures w14:val="none"/>
              </w:rPr>
            </w:pPr>
          </w:p>
        </w:tc>
        <w:tc>
          <w:tcPr>
            <w:tcW w:w="1468" w:type="dxa"/>
            <w:tcBorders>
              <w:top w:val="single" w:sz="6" w:space="0" w:color="auto"/>
              <w:left w:val="single" w:sz="6" w:space="0" w:color="auto"/>
              <w:bottom w:val="single" w:sz="6" w:space="0" w:color="auto"/>
              <w:right w:val="single" w:sz="6" w:space="0" w:color="auto"/>
            </w:tcBorders>
            <w:vAlign w:val="center"/>
          </w:tcPr>
          <w:p w14:paraId="0722C508" w14:textId="3266B08A" w:rsidR="00A52F26" w:rsidRPr="00782BF4" w:rsidRDefault="00A52F26" w:rsidP="00A52F26">
            <w:pPr>
              <w:spacing w:after="0" w:line="240" w:lineRule="auto"/>
              <w:rPr>
                <w:rFonts w:ascii="Times New Roman" w:eastAsia="Calibri" w:hAnsi="Times New Roman" w:cs="Times New Roman"/>
                <w:kern w:val="0"/>
                <w:sz w:val="18"/>
                <w:szCs w:val="18"/>
                <w:lang w:val="en-US"/>
                <w14:ligatures w14:val="none"/>
              </w:rPr>
            </w:pPr>
            <w:r>
              <w:rPr>
                <w:rFonts w:ascii="Times New Roman" w:eastAsia="Calibri" w:hAnsi="Times New Roman" w:cs="Times New Roman"/>
                <w:kern w:val="0"/>
                <w:sz w:val="18"/>
                <w:szCs w:val="18"/>
                <w:lang w:val="en-US"/>
                <w14:ligatures w14:val="none"/>
              </w:rPr>
              <w:t>(wiggle analysis)</w:t>
            </w:r>
          </w:p>
        </w:tc>
        <w:tc>
          <w:tcPr>
            <w:tcW w:w="850" w:type="dxa"/>
            <w:tcBorders>
              <w:top w:val="single" w:sz="6" w:space="0" w:color="auto"/>
              <w:left w:val="single" w:sz="6" w:space="0" w:color="auto"/>
              <w:bottom w:val="single" w:sz="6" w:space="0" w:color="auto"/>
              <w:right w:val="single" w:sz="6" w:space="0" w:color="auto"/>
            </w:tcBorders>
            <w:vAlign w:val="center"/>
          </w:tcPr>
          <w:p w14:paraId="5BED8804" w14:textId="77777777" w:rsidR="00A52F26" w:rsidRPr="00782BF4" w:rsidRDefault="00A52F26" w:rsidP="00A52F26">
            <w:pPr>
              <w:spacing w:after="0" w:line="240" w:lineRule="auto"/>
              <w:jc w:val="center"/>
              <w:rPr>
                <w:rFonts w:ascii="Times New Roman" w:eastAsia="Calibri" w:hAnsi="Times New Roman" w:cs="Times New Roman"/>
                <w:kern w:val="0"/>
                <w:sz w:val="18"/>
                <w:szCs w:val="18"/>
                <w:lang w:val="en-US"/>
                <w14:ligatures w14:val="none"/>
              </w:rPr>
            </w:pPr>
          </w:p>
        </w:tc>
        <w:tc>
          <w:tcPr>
            <w:tcW w:w="709" w:type="dxa"/>
            <w:tcBorders>
              <w:top w:val="single" w:sz="6" w:space="0" w:color="auto"/>
              <w:left w:val="single" w:sz="6" w:space="0" w:color="auto"/>
              <w:bottom w:val="single" w:sz="6" w:space="0" w:color="auto"/>
              <w:right w:val="single" w:sz="6" w:space="0" w:color="auto"/>
            </w:tcBorders>
            <w:vAlign w:val="center"/>
          </w:tcPr>
          <w:p w14:paraId="4287DF90" w14:textId="77777777" w:rsidR="00A52F26" w:rsidRPr="00782BF4" w:rsidRDefault="00A52F26" w:rsidP="00A52F26">
            <w:pPr>
              <w:spacing w:after="0" w:line="240" w:lineRule="auto"/>
              <w:jc w:val="center"/>
              <w:rPr>
                <w:rFonts w:ascii="Times New Roman" w:eastAsia="Calibri" w:hAnsi="Times New Roman" w:cs="Times New Roman"/>
                <w:kern w:val="0"/>
                <w:sz w:val="18"/>
                <w:szCs w:val="18"/>
                <w:lang w:val="el-GR"/>
                <w14:ligatures w14:val="none"/>
              </w:rPr>
            </w:pPr>
          </w:p>
        </w:tc>
        <w:tc>
          <w:tcPr>
            <w:tcW w:w="1276" w:type="dxa"/>
            <w:tcBorders>
              <w:top w:val="single" w:sz="6" w:space="0" w:color="auto"/>
              <w:left w:val="single" w:sz="6" w:space="0" w:color="auto"/>
              <w:bottom w:val="single" w:sz="6" w:space="0" w:color="auto"/>
              <w:right w:val="single" w:sz="6" w:space="0" w:color="auto"/>
            </w:tcBorders>
            <w:vAlign w:val="center"/>
          </w:tcPr>
          <w:p w14:paraId="7198768B" w14:textId="77777777" w:rsidR="00A52F26" w:rsidRPr="00782BF4" w:rsidRDefault="00A52F26" w:rsidP="00A52F26">
            <w:pPr>
              <w:spacing w:after="0" w:line="240" w:lineRule="auto"/>
              <w:jc w:val="center"/>
              <w:rPr>
                <w:rFonts w:ascii="Times New Roman" w:eastAsia="Calibri" w:hAnsi="Times New Roman" w:cs="Times New Roman"/>
                <w:kern w:val="0"/>
                <w:sz w:val="18"/>
                <w:szCs w:val="18"/>
                <w14:ligatures w14:val="none"/>
              </w:rPr>
            </w:pPr>
          </w:p>
        </w:tc>
        <w:tc>
          <w:tcPr>
            <w:tcW w:w="800" w:type="dxa"/>
            <w:tcBorders>
              <w:top w:val="single" w:sz="6" w:space="0" w:color="auto"/>
              <w:left w:val="single" w:sz="6" w:space="0" w:color="auto"/>
              <w:bottom w:val="single" w:sz="6" w:space="0" w:color="auto"/>
              <w:right w:val="single" w:sz="6" w:space="0" w:color="auto"/>
            </w:tcBorders>
            <w:vAlign w:val="center"/>
          </w:tcPr>
          <w:p w14:paraId="0108AD88" w14:textId="77777777" w:rsidR="00A52F26" w:rsidRPr="00782BF4" w:rsidRDefault="00A52F26" w:rsidP="00A52F26">
            <w:pPr>
              <w:spacing w:after="0" w:line="240" w:lineRule="auto"/>
              <w:jc w:val="center"/>
              <w:rPr>
                <w:rFonts w:ascii="Times New Roman" w:eastAsia="Calibri" w:hAnsi="Times New Roman" w:cs="Times New Roman"/>
                <w:kern w:val="0"/>
                <w:sz w:val="18"/>
                <w:szCs w:val="18"/>
                <w14:ligatures w14:val="none"/>
              </w:rPr>
            </w:pPr>
          </w:p>
        </w:tc>
        <w:tc>
          <w:tcPr>
            <w:tcW w:w="993" w:type="dxa"/>
            <w:tcBorders>
              <w:top w:val="single" w:sz="6" w:space="0" w:color="auto"/>
              <w:left w:val="nil"/>
              <w:bottom w:val="single" w:sz="6" w:space="0" w:color="auto"/>
              <w:right w:val="single" w:sz="6" w:space="0" w:color="auto"/>
            </w:tcBorders>
            <w:vAlign w:val="center"/>
          </w:tcPr>
          <w:p w14:paraId="44F5F7C6" w14:textId="77777777" w:rsidR="00A52F26" w:rsidRPr="00782BF4" w:rsidRDefault="00A52F26" w:rsidP="00A52F26">
            <w:pPr>
              <w:spacing w:after="0" w:line="240" w:lineRule="auto"/>
              <w:jc w:val="center"/>
              <w:rPr>
                <w:rFonts w:ascii="Times New Roman" w:eastAsia="Calibri" w:hAnsi="Times New Roman" w:cs="Times New Roman"/>
                <w:kern w:val="0"/>
                <w:sz w:val="18"/>
                <w:szCs w:val="18"/>
                <w:lang w:val="en-US"/>
                <w14:ligatures w14:val="none"/>
              </w:rPr>
            </w:pPr>
          </w:p>
        </w:tc>
        <w:tc>
          <w:tcPr>
            <w:tcW w:w="1134" w:type="dxa"/>
            <w:tcBorders>
              <w:top w:val="single" w:sz="6" w:space="0" w:color="auto"/>
              <w:left w:val="single" w:sz="6" w:space="0" w:color="auto"/>
              <w:bottom w:val="single" w:sz="6" w:space="0" w:color="auto"/>
              <w:right w:val="single" w:sz="6" w:space="0" w:color="auto"/>
            </w:tcBorders>
            <w:vAlign w:val="center"/>
          </w:tcPr>
          <w:p w14:paraId="2B2F37B5" w14:textId="41F77163" w:rsidR="00A52F26" w:rsidRPr="00782BF4" w:rsidRDefault="00A52F26" w:rsidP="00A52F26">
            <w:pPr>
              <w:spacing w:after="0" w:line="240" w:lineRule="auto"/>
              <w:jc w:val="center"/>
              <w:rPr>
                <w:rFonts w:ascii="Times New Roman" w:eastAsia="Calibri" w:hAnsi="Times New Roman" w:cs="Times New Roman"/>
                <w:b/>
                <w:bCs/>
                <w:kern w:val="0"/>
                <w:sz w:val="18"/>
                <w:szCs w:val="18"/>
                <w14:ligatures w14:val="none"/>
              </w:rPr>
            </w:pPr>
            <w:r>
              <w:rPr>
                <w:rFonts w:ascii="Times New Roman" w:eastAsia="Calibri" w:hAnsi="Times New Roman" w:cs="Times New Roman"/>
                <w:b/>
                <w:bCs/>
                <w:kern w:val="0"/>
                <w:sz w:val="18"/>
                <w:szCs w:val="18"/>
                <w14:ligatures w14:val="none"/>
              </w:rPr>
              <w:t>1396-1418</w:t>
            </w:r>
          </w:p>
        </w:tc>
        <w:tc>
          <w:tcPr>
            <w:tcW w:w="992" w:type="dxa"/>
            <w:tcBorders>
              <w:top w:val="single" w:sz="6" w:space="0" w:color="auto"/>
              <w:left w:val="nil"/>
              <w:bottom w:val="single" w:sz="6" w:space="0" w:color="auto"/>
              <w:right w:val="single" w:sz="8" w:space="0" w:color="auto"/>
            </w:tcBorders>
            <w:vAlign w:val="center"/>
          </w:tcPr>
          <w:p w14:paraId="4D78D25A" w14:textId="28B73602" w:rsidR="00A52F26" w:rsidRPr="00782BF4" w:rsidRDefault="00A52F26" w:rsidP="00A52F26">
            <w:pPr>
              <w:spacing w:after="0" w:line="240" w:lineRule="auto"/>
              <w:jc w:val="center"/>
              <w:rPr>
                <w:rFonts w:ascii="Times New Roman" w:eastAsia="Calibri" w:hAnsi="Times New Roman" w:cs="Times New Roman"/>
                <w:kern w:val="0"/>
                <w:sz w:val="18"/>
                <w:szCs w:val="18"/>
                <w:lang w:val="el-GR"/>
                <w14:ligatures w14:val="none"/>
              </w:rPr>
            </w:pPr>
            <w:r w:rsidRPr="00782BF4">
              <w:rPr>
                <w:rFonts w:ascii="Times New Roman" w:eastAsia="Calibri" w:hAnsi="Times New Roman" w:cs="Times New Roman"/>
                <w:kern w:val="0"/>
                <w:sz w:val="18"/>
                <w:szCs w:val="18"/>
                <w:lang w:val="el-GR"/>
                <w14:ligatures w14:val="none"/>
              </w:rPr>
              <w:t>(</w:t>
            </w:r>
            <w:r w:rsidRPr="00782BF4">
              <w:rPr>
                <w:rFonts w:ascii="Times New Roman" w:eastAsia="Calibri" w:hAnsi="Times New Roman" w:cs="Times New Roman"/>
                <w:kern w:val="0"/>
                <w:sz w:val="18"/>
                <w:szCs w:val="18"/>
                <w:lang w:val="en-US"/>
                <w14:ligatures w14:val="none"/>
              </w:rPr>
              <w:t>95.4</w:t>
            </w:r>
            <w:r w:rsidRPr="00782BF4">
              <w:rPr>
                <w:rFonts w:ascii="Times New Roman" w:eastAsia="Calibri" w:hAnsi="Times New Roman" w:cs="Times New Roman"/>
                <w:kern w:val="0"/>
                <w:sz w:val="18"/>
                <w:szCs w:val="18"/>
                <w:lang w:val="el-GR"/>
                <w14:ligatures w14:val="none"/>
              </w:rPr>
              <w:t>%)</w:t>
            </w:r>
          </w:p>
        </w:tc>
      </w:tr>
      <w:tr w:rsidR="00A52F26" w:rsidRPr="00782BF4" w14:paraId="175F3940" w14:textId="77777777" w:rsidTr="00A52F26">
        <w:trPr>
          <w:cantSplit/>
          <w:trHeight w:val="567"/>
          <w:jc w:val="center"/>
        </w:trPr>
        <w:tc>
          <w:tcPr>
            <w:tcW w:w="1074" w:type="dxa"/>
            <w:tcBorders>
              <w:top w:val="single" w:sz="6" w:space="0" w:color="auto"/>
              <w:left w:val="single" w:sz="12" w:space="0" w:color="auto"/>
              <w:bottom w:val="single" w:sz="6" w:space="0" w:color="auto"/>
              <w:right w:val="single" w:sz="6" w:space="0" w:color="auto"/>
            </w:tcBorders>
            <w:vAlign w:val="center"/>
          </w:tcPr>
          <w:p w14:paraId="58AECD50" w14:textId="0E4A0D88" w:rsidR="00A52F26" w:rsidRPr="00782BF4" w:rsidRDefault="00A52F26" w:rsidP="00A52F26">
            <w:pPr>
              <w:spacing w:after="0" w:line="240" w:lineRule="auto"/>
              <w:jc w:val="center"/>
              <w:rPr>
                <w:rFonts w:ascii="Times New Roman" w:eastAsia="Calibri" w:hAnsi="Times New Roman" w:cs="Times New Roman"/>
                <w:b/>
                <w:kern w:val="0"/>
                <w:sz w:val="18"/>
                <w:szCs w:val="18"/>
                <w:lang w:val="en-US"/>
                <w14:ligatures w14:val="none"/>
              </w:rPr>
            </w:pPr>
            <w:r w:rsidRPr="00782BF4">
              <w:rPr>
                <w:rFonts w:ascii="Times New Roman" w:eastAsia="Calibri" w:hAnsi="Times New Roman" w:cs="Times New Roman"/>
                <w:b/>
                <w:kern w:val="0"/>
                <w:sz w:val="18"/>
                <w:szCs w:val="18"/>
                <w:lang w:val="en-US"/>
                <w14:ligatures w14:val="none"/>
              </w:rPr>
              <w:t>DEM</w:t>
            </w:r>
            <w:r w:rsidRPr="00782BF4">
              <w:rPr>
                <w:rFonts w:ascii="Times New Roman" w:eastAsia="Calibri" w:hAnsi="Times New Roman" w:cs="Times New Roman"/>
                <w:b/>
                <w:kern w:val="0"/>
                <w:sz w:val="18"/>
                <w:szCs w:val="18"/>
                <w:lang w:val="el-GR"/>
                <w14:ligatures w14:val="none"/>
              </w:rPr>
              <w:t xml:space="preserve"> – </w:t>
            </w:r>
            <w:r w:rsidRPr="00782BF4">
              <w:rPr>
                <w:rFonts w:ascii="Times New Roman" w:eastAsia="Calibri" w:hAnsi="Times New Roman" w:cs="Times New Roman"/>
                <w:b/>
                <w:kern w:val="0"/>
                <w:sz w:val="18"/>
                <w:szCs w:val="18"/>
                <w:lang w:val="en-US"/>
                <w14:ligatures w14:val="none"/>
              </w:rPr>
              <w:t>2965</w:t>
            </w:r>
          </w:p>
        </w:tc>
        <w:tc>
          <w:tcPr>
            <w:tcW w:w="1468" w:type="dxa"/>
            <w:tcBorders>
              <w:top w:val="single" w:sz="6" w:space="0" w:color="auto"/>
              <w:left w:val="single" w:sz="6" w:space="0" w:color="auto"/>
              <w:bottom w:val="single" w:sz="6" w:space="0" w:color="auto"/>
              <w:right w:val="single" w:sz="6" w:space="0" w:color="auto"/>
            </w:tcBorders>
            <w:vAlign w:val="center"/>
          </w:tcPr>
          <w:p w14:paraId="4507579F" w14:textId="49F5C544" w:rsidR="00A52F26" w:rsidRPr="00782BF4" w:rsidRDefault="00A52F26" w:rsidP="00A52F26">
            <w:pPr>
              <w:spacing w:after="0" w:line="240" w:lineRule="auto"/>
              <w:rPr>
                <w:rFonts w:ascii="Times New Roman" w:eastAsia="Calibri" w:hAnsi="Times New Roman" w:cs="Times New Roman"/>
                <w:kern w:val="0"/>
                <w:sz w:val="18"/>
                <w:szCs w:val="18"/>
                <w:lang w:val="en-US"/>
                <w14:ligatures w14:val="none"/>
              </w:rPr>
            </w:pPr>
            <w:r w:rsidRPr="00782BF4">
              <w:rPr>
                <w:rFonts w:ascii="Times New Roman" w:eastAsia="Calibri" w:hAnsi="Times New Roman" w:cs="Times New Roman"/>
                <w:kern w:val="0"/>
                <w:sz w:val="18"/>
                <w:szCs w:val="18"/>
                <w:lang w:val="en-US"/>
                <w14:ligatures w14:val="none"/>
              </w:rPr>
              <w:t>Psachna-1</w:t>
            </w:r>
          </w:p>
        </w:tc>
        <w:tc>
          <w:tcPr>
            <w:tcW w:w="850" w:type="dxa"/>
            <w:tcBorders>
              <w:top w:val="single" w:sz="6" w:space="0" w:color="auto"/>
              <w:left w:val="single" w:sz="6" w:space="0" w:color="auto"/>
              <w:bottom w:val="single" w:sz="6" w:space="0" w:color="auto"/>
              <w:right w:val="single" w:sz="6" w:space="0" w:color="auto"/>
            </w:tcBorders>
            <w:vAlign w:val="center"/>
          </w:tcPr>
          <w:p w14:paraId="45B93545" w14:textId="749D97A5" w:rsidR="00A52F26" w:rsidRPr="00782BF4" w:rsidRDefault="00A52F26" w:rsidP="00A52F26">
            <w:pPr>
              <w:spacing w:after="0" w:line="240" w:lineRule="auto"/>
              <w:jc w:val="center"/>
              <w:rPr>
                <w:rFonts w:ascii="Times New Roman" w:eastAsia="Calibri" w:hAnsi="Times New Roman" w:cs="Times New Roman"/>
                <w:kern w:val="0"/>
                <w:sz w:val="18"/>
                <w:szCs w:val="18"/>
                <w:lang w:val="en-US"/>
                <w14:ligatures w14:val="none"/>
              </w:rPr>
            </w:pPr>
            <w:r w:rsidRPr="00782BF4">
              <w:rPr>
                <w:rFonts w:ascii="Times New Roman" w:eastAsia="Calibri" w:hAnsi="Times New Roman" w:cs="Times New Roman"/>
                <w:kern w:val="0"/>
                <w:sz w:val="18"/>
                <w:szCs w:val="18"/>
                <w:lang w:val="en-US"/>
                <w14:ligatures w14:val="none"/>
              </w:rPr>
              <w:t>6</w:t>
            </w:r>
            <w:r w:rsidRPr="00782BF4">
              <w:rPr>
                <w:rFonts w:ascii="Times New Roman" w:eastAsia="Calibri" w:hAnsi="Times New Roman" w:cs="Times New Roman"/>
                <w:kern w:val="0"/>
                <w:sz w:val="18"/>
                <w:szCs w:val="18"/>
                <w:lang w:val="el-GR"/>
                <w14:ligatures w14:val="none"/>
              </w:rPr>
              <w:t>91</w:t>
            </w:r>
            <w:r w:rsidRPr="00782BF4">
              <w:rPr>
                <w:rFonts w:ascii="Times New Roman" w:eastAsia="Calibri" w:hAnsi="Times New Roman" w:cs="Times New Roman"/>
                <w:kern w:val="0"/>
                <w:sz w:val="18"/>
                <w:szCs w:val="18"/>
                <w:lang w:val="en-US"/>
                <w14:ligatures w14:val="none"/>
              </w:rPr>
              <w:t xml:space="preserve"> </w:t>
            </w:r>
            <w:r w:rsidRPr="00782BF4">
              <w:rPr>
                <w:rFonts w:ascii="Times New Roman" w:eastAsia="Calibri" w:hAnsi="Times New Roman" w:cs="Times New Roman"/>
                <w:kern w:val="0"/>
                <w:sz w:val="18"/>
                <w:szCs w:val="18"/>
                <w:lang w:val="el-GR"/>
                <w14:ligatures w14:val="none"/>
              </w:rPr>
              <w:t xml:space="preserve">± </w:t>
            </w:r>
            <w:r w:rsidRPr="00782BF4">
              <w:rPr>
                <w:rFonts w:ascii="Times New Roman" w:eastAsia="Calibri" w:hAnsi="Times New Roman" w:cs="Times New Roman"/>
                <w:kern w:val="0"/>
                <w:sz w:val="18"/>
                <w:szCs w:val="18"/>
                <w:lang w:val="en-US"/>
                <w14:ligatures w14:val="none"/>
              </w:rPr>
              <w:t>30</w:t>
            </w:r>
          </w:p>
        </w:tc>
        <w:tc>
          <w:tcPr>
            <w:tcW w:w="709" w:type="dxa"/>
            <w:tcBorders>
              <w:top w:val="single" w:sz="6" w:space="0" w:color="auto"/>
              <w:left w:val="single" w:sz="6" w:space="0" w:color="auto"/>
              <w:bottom w:val="single" w:sz="6" w:space="0" w:color="auto"/>
              <w:right w:val="single" w:sz="6" w:space="0" w:color="auto"/>
            </w:tcBorders>
            <w:vAlign w:val="center"/>
          </w:tcPr>
          <w:p w14:paraId="6D3D6EFB" w14:textId="5CCF7BE4" w:rsidR="00A52F26" w:rsidRPr="00782BF4" w:rsidRDefault="00A52F26" w:rsidP="00A52F26">
            <w:pPr>
              <w:spacing w:after="0" w:line="240" w:lineRule="auto"/>
              <w:jc w:val="center"/>
              <w:rPr>
                <w:rFonts w:ascii="Times New Roman" w:eastAsia="Calibri" w:hAnsi="Times New Roman" w:cs="Times New Roman"/>
                <w:kern w:val="0"/>
                <w:sz w:val="18"/>
                <w:szCs w:val="18"/>
                <w:lang w:val="el-GR"/>
                <w14:ligatures w14:val="none"/>
              </w:rPr>
            </w:pPr>
            <w:r w:rsidRPr="00782BF4">
              <w:rPr>
                <w:rFonts w:ascii="Times New Roman" w:eastAsia="Calibri" w:hAnsi="Times New Roman" w:cs="Times New Roman"/>
                <w:kern w:val="0"/>
                <w:sz w:val="18"/>
                <w:szCs w:val="18"/>
                <w:lang w:val="el-GR"/>
                <w14:ligatures w14:val="none"/>
              </w:rPr>
              <w:t>-2</w:t>
            </w:r>
            <w:r w:rsidRPr="00782BF4">
              <w:rPr>
                <w:rFonts w:ascii="Times New Roman" w:eastAsia="Calibri" w:hAnsi="Times New Roman" w:cs="Times New Roman"/>
                <w:kern w:val="0"/>
                <w:sz w:val="18"/>
                <w:szCs w:val="18"/>
                <w:lang w:val="en-US"/>
                <w14:ligatures w14:val="none"/>
              </w:rPr>
              <w:t>2</w:t>
            </w:r>
            <w:r w:rsidRPr="00782BF4">
              <w:rPr>
                <w:rFonts w:ascii="Times New Roman" w:eastAsia="Calibri" w:hAnsi="Times New Roman" w:cs="Times New Roman"/>
                <w:kern w:val="0"/>
                <w:sz w:val="18"/>
                <w:szCs w:val="18"/>
                <w:lang w:val="el-GR"/>
                <w14:ligatures w14:val="none"/>
              </w:rPr>
              <w:t>.</w:t>
            </w:r>
            <w:r w:rsidRPr="00782BF4">
              <w:rPr>
                <w:rFonts w:ascii="Times New Roman" w:eastAsia="Calibri" w:hAnsi="Times New Roman" w:cs="Times New Roman"/>
                <w:kern w:val="0"/>
                <w:sz w:val="18"/>
                <w:szCs w:val="18"/>
                <w:lang w:val="en-US"/>
                <w14:ligatures w14:val="none"/>
              </w:rPr>
              <w:t>71</w:t>
            </w:r>
          </w:p>
        </w:tc>
        <w:tc>
          <w:tcPr>
            <w:tcW w:w="1276" w:type="dxa"/>
            <w:tcBorders>
              <w:top w:val="single" w:sz="6" w:space="0" w:color="auto"/>
              <w:left w:val="single" w:sz="6" w:space="0" w:color="auto"/>
              <w:bottom w:val="single" w:sz="6" w:space="0" w:color="auto"/>
              <w:right w:val="single" w:sz="6" w:space="0" w:color="auto"/>
            </w:tcBorders>
            <w:vAlign w:val="center"/>
          </w:tcPr>
          <w:p w14:paraId="1ED0C9D9" w14:textId="77777777" w:rsidR="00A52F26" w:rsidRPr="00782BF4" w:rsidRDefault="00A52F26" w:rsidP="00A52F26">
            <w:pPr>
              <w:spacing w:after="0" w:line="240" w:lineRule="auto"/>
              <w:jc w:val="center"/>
              <w:rPr>
                <w:rFonts w:ascii="Times New Roman" w:eastAsia="Calibri" w:hAnsi="Times New Roman" w:cs="Times New Roman"/>
                <w:kern w:val="0"/>
                <w:sz w:val="18"/>
                <w:szCs w:val="18"/>
                <w:lang w:val="en-US"/>
                <w14:ligatures w14:val="none"/>
              </w:rPr>
            </w:pPr>
            <w:r w:rsidRPr="00782BF4">
              <w:rPr>
                <w:rFonts w:ascii="Times New Roman" w:eastAsia="Calibri" w:hAnsi="Times New Roman" w:cs="Times New Roman"/>
                <w:kern w:val="0"/>
                <w:sz w:val="18"/>
                <w:szCs w:val="18"/>
                <w14:ligatures w14:val="none"/>
              </w:rPr>
              <w:t>12</w:t>
            </w:r>
            <w:r w:rsidRPr="00782BF4">
              <w:rPr>
                <w:rFonts w:ascii="Times New Roman" w:eastAsia="Calibri" w:hAnsi="Times New Roman" w:cs="Times New Roman"/>
                <w:kern w:val="0"/>
                <w:sz w:val="18"/>
                <w:szCs w:val="18"/>
                <w:lang w:val="el-GR"/>
                <w14:ligatures w14:val="none"/>
              </w:rPr>
              <w:t>7</w:t>
            </w:r>
            <w:r w:rsidRPr="00782BF4">
              <w:rPr>
                <w:rFonts w:ascii="Times New Roman" w:eastAsia="Calibri" w:hAnsi="Times New Roman" w:cs="Times New Roman"/>
                <w:kern w:val="0"/>
                <w:sz w:val="18"/>
                <w:szCs w:val="18"/>
                <w:lang w:val="en-US"/>
                <w14:ligatures w14:val="none"/>
              </w:rPr>
              <w:t>2</w:t>
            </w:r>
            <w:r w:rsidRPr="00782BF4">
              <w:rPr>
                <w:rFonts w:ascii="Times New Roman" w:eastAsia="Calibri" w:hAnsi="Times New Roman" w:cs="Times New Roman"/>
                <w:kern w:val="0"/>
                <w:sz w:val="18"/>
                <w:szCs w:val="18"/>
                <w:lang w:val="el-GR"/>
                <w14:ligatures w14:val="none"/>
              </w:rPr>
              <w:t xml:space="preserve"> – </w:t>
            </w:r>
            <w:r w:rsidRPr="00782BF4">
              <w:rPr>
                <w:rFonts w:ascii="Times New Roman" w:eastAsia="Calibri" w:hAnsi="Times New Roman" w:cs="Times New Roman"/>
                <w:kern w:val="0"/>
                <w:sz w:val="18"/>
                <w:szCs w:val="18"/>
                <w14:ligatures w14:val="none"/>
              </w:rPr>
              <w:t>13</w:t>
            </w:r>
            <w:r w:rsidRPr="00782BF4">
              <w:rPr>
                <w:rFonts w:ascii="Times New Roman" w:eastAsia="Calibri" w:hAnsi="Times New Roman" w:cs="Times New Roman"/>
                <w:kern w:val="0"/>
                <w:sz w:val="18"/>
                <w:szCs w:val="18"/>
                <w:lang w:val="el-GR"/>
                <w14:ligatures w14:val="none"/>
              </w:rPr>
              <w:t>1</w:t>
            </w:r>
            <w:r w:rsidRPr="00782BF4">
              <w:rPr>
                <w:rFonts w:ascii="Times New Roman" w:eastAsia="Calibri" w:hAnsi="Times New Roman" w:cs="Times New Roman"/>
                <w:kern w:val="0"/>
                <w:sz w:val="18"/>
                <w:szCs w:val="18"/>
                <w:lang w:val="en-US"/>
                <w14:ligatures w14:val="none"/>
              </w:rPr>
              <w:t>7</w:t>
            </w:r>
          </w:p>
          <w:p w14:paraId="68D787FF" w14:textId="4ADC5283" w:rsidR="00A52F26" w:rsidRPr="00782BF4" w:rsidRDefault="00A52F26" w:rsidP="00A52F26">
            <w:pPr>
              <w:spacing w:after="0" w:line="240" w:lineRule="auto"/>
              <w:jc w:val="center"/>
              <w:rPr>
                <w:rFonts w:ascii="Times New Roman" w:eastAsia="Calibri" w:hAnsi="Times New Roman" w:cs="Times New Roman"/>
                <w:kern w:val="0"/>
                <w:sz w:val="18"/>
                <w:szCs w:val="18"/>
                <w14:ligatures w14:val="none"/>
              </w:rPr>
            </w:pPr>
            <w:r w:rsidRPr="00782BF4">
              <w:rPr>
                <w:rFonts w:ascii="Times New Roman" w:eastAsia="Calibri" w:hAnsi="Times New Roman" w:cs="Times New Roman"/>
                <w:kern w:val="0"/>
                <w:sz w:val="18"/>
                <w:szCs w:val="18"/>
                <w14:ligatures w14:val="none"/>
              </w:rPr>
              <w:t>13</w:t>
            </w:r>
            <w:r w:rsidRPr="00782BF4">
              <w:rPr>
                <w:rFonts w:ascii="Times New Roman" w:eastAsia="Calibri" w:hAnsi="Times New Roman" w:cs="Times New Roman"/>
                <w:kern w:val="0"/>
                <w:sz w:val="18"/>
                <w:szCs w:val="18"/>
                <w:lang w:val="en-US"/>
                <w14:ligatures w14:val="none"/>
              </w:rPr>
              <w:t>60</w:t>
            </w:r>
            <w:r w:rsidRPr="00782BF4">
              <w:rPr>
                <w:rFonts w:ascii="Times New Roman" w:eastAsia="Calibri" w:hAnsi="Times New Roman" w:cs="Times New Roman"/>
                <w:kern w:val="0"/>
                <w:sz w:val="18"/>
                <w:szCs w:val="18"/>
                <w:lang w:val="el-GR"/>
                <w14:ligatures w14:val="none"/>
              </w:rPr>
              <w:t xml:space="preserve"> – </w:t>
            </w:r>
            <w:r w:rsidRPr="00782BF4">
              <w:rPr>
                <w:rFonts w:ascii="Times New Roman" w:eastAsia="Calibri" w:hAnsi="Times New Roman" w:cs="Times New Roman"/>
                <w:kern w:val="0"/>
                <w:sz w:val="18"/>
                <w:szCs w:val="18"/>
                <w14:ligatures w14:val="none"/>
              </w:rPr>
              <w:t>13</w:t>
            </w:r>
            <w:r w:rsidRPr="00782BF4">
              <w:rPr>
                <w:rFonts w:ascii="Times New Roman" w:eastAsia="Calibri" w:hAnsi="Times New Roman" w:cs="Times New Roman"/>
                <w:kern w:val="0"/>
                <w:sz w:val="18"/>
                <w:szCs w:val="18"/>
                <w:lang w:val="el-GR"/>
                <w14:ligatures w14:val="none"/>
              </w:rPr>
              <w:t>89</w:t>
            </w:r>
          </w:p>
        </w:tc>
        <w:tc>
          <w:tcPr>
            <w:tcW w:w="800" w:type="dxa"/>
            <w:tcBorders>
              <w:top w:val="single" w:sz="6" w:space="0" w:color="auto"/>
              <w:left w:val="single" w:sz="6" w:space="0" w:color="auto"/>
              <w:bottom w:val="single" w:sz="6" w:space="0" w:color="auto"/>
              <w:right w:val="single" w:sz="6" w:space="0" w:color="auto"/>
            </w:tcBorders>
            <w:vAlign w:val="center"/>
          </w:tcPr>
          <w:p w14:paraId="2F89225F" w14:textId="01564CC7" w:rsidR="00A52F26" w:rsidRPr="00782BF4" w:rsidRDefault="00A52F26" w:rsidP="00A52F26">
            <w:pPr>
              <w:spacing w:after="0" w:line="240" w:lineRule="auto"/>
              <w:jc w:val="center"/>
              <w:rPr>
                <w:rFonts w:ascii="Times New Roman" w:eastAsia="Calibri" w:hAnsi="Times New Roman" w:cs="Times New Roman"/>
                <w:kern w:val="0"/>
                <w:sz w:val="18"/>
                <w:szCs w:val="18"/>
                <w14:ligatures w14:val="none"/>
              </w:rPr>
            </w:pPr>
            <w:r w:rsidRPr="00782BF4">
              <w:rPr>
                <w:rFonts w:ascii="Times New Roman" w:eastAsia="Calibri" w:hAnsi="Times New Roman" w:cs="Times New Roman"/>
                <w:kern w:val="0"/>
                <w:sz w:val="18"/>
                <w:szCs w:val="18"/>
                <w14:ligatures w14:val="none"/>
              </w:rPr>
              <w:t>5 – 11</w:t>
            </w:r>
          </w:p>
        </w:tc>
        <w:tc>
          <w:tcPr>
            <w:tcW w:w="993" w:type="dxa"/>
            <w:tcBorders>
              <w:top w:val="single" w:sz="6" w:space="0" w:color="auto"/>
              <w:left w:val="nil"/>
              <w:bottom w:val="single" w:sz="6" w:space="0" w:color="auto"/>
              <w:right w:val="single" w:sz="6" w:space="0" w:color="auto"/>
            </w:tcBorders>
            <w:vAlign w:val="center"/>
          </w:tcPr>
          <w:p w14:paraId="3AF85D18" w14:textId="66CC11F5" w:rsidR="00A52F26" w:rsidRPr="00782BF4" w:rsidRDefault="00A52F26" w:rsidP="00A52F26">
            <w:pPr>
              <w:spacing w:after="0" w:line="240" w:lineRule="auto"/>
              <w:jc w:val="center"/>
              <w:rPr>
                <w:rFonts w:ascii="Times New Roman" w:eastAsia="Calibri" w:hAnsi="Times New Roman" w:cs="Times New Roman"/>
                <w:kern w:val="0"/>
                <w:sz w:val="18"/>
                <w:szCs w:val="18"/>
                <w:lang w:val="en-US"/>
                <w14:ligatures w14:val="none"/>
              </w:rPr>
            </w:pPr>
            <w:r w:rsidRPr="00782BF4">
              <w:rPr>
                <w:rFonts w:ascii="Times New Roman" w:eastAsia="Calibri" w:hAnsi="Times New Roman" w:cs="Times New Roman"/>
                <w:kern w:val="0"/>
                <w:sz w:val="18"/>
                <w:szCs w:val="18"/>
                <w:lang w:val="en-US"/>
                <w14:ligatures w14:val="none"/>
              </w:rPr>
              <w:t>15</w:t>
            </w:r>
          </w:p>
        </w:tc>
        <w:tc>
          <w:tcPr>
            <w:tcW w:w="1134" w:type="dxa"/>
            <w:tcBorders>
              <w:top w:val="single" w:sz="6" w:space="0" w:color="auto"/>
              <w:left w:val="single" w:sz="6" w:space="0" w:color="auto"/>
              <w:bottom w:val="single" w:sz="6" w:space="0" w:color="auto"/>
              <w:right w:val="single" w:sz="6" w:space="0" w:color="auto"/>
            </w:tcBorders>
            <w:vAlign w:val="center"/>
          </w:tcPr>
          <w:p w14:paraId="3DD9CF87" w14:textId="77777777" w:rsidR="00A52F26" w:rsidRPr="00782BF4" w:rsidRDefault="00A52F26" w:rsidP="00A52F26">
            <w:pPr>
              <w:spacing w:after="0" w:line="240" w:lineRule="auto"/>
              <w:jc w:val="center"/>
              <w:rPr>
                <w:rFonts w:ascii="Times New Roman" w:eastAsia="Calibri" w:hAnsi="Times New Roman" w:cs="Times New Roman"/>
                <w:b/>
                <w:bCs/>
                <w:kern w:val="0"/>
                <w:sz w:val="18"/>
                <w:szCs w:val="18"/>
                <w14:ligatures w14:val="none"/>
              </w:rPr>
            </w:pPr>
            <w:r w:rsidRPr="00782BF4">
              <w:rPr>
                <w:rFonts w:ascii="Times New Roman" w:eastAsia="Calibri" w:hAnsi="Times New Roman" w:cs="Times New Roman"/>
                <w:b/>
                <w:bCs/>
                <w:kern w:val="0"/>
                <w:sz w:val="18"/>
                <w:szCs w:val="18"/>
                <w14:ligatures w14:val="none"/>
              </w:rPr>
              <w:t>1285</w:t>
            </w:r>
            <w:r w:rsidRPr="00782BF4">
              <w:rPr>
                <w:rFonts w:ascii="Times New Roman" w:eastAsia="Calibri" w:hAnsi="Times New Roman" w:cs="Times New Roman"/>
                <w:b/>
                <w:bCs/>
                <w:kern w:val="0"/>
                <w:sz w:val="18"/>
                <w:szCs w:val="18"/>
                <w:lang w:val="el-GR"/>
                <w14:ligatures w14:val="none"/>
              </w:rPr>
              <w:t xml:space="preserve"> – </w:t>
            </w:r>
            <w:r w:rsidRPr="00782BF4">
              <w:rPr>
                <w:rFonts w:ascii="Times New Roman" w:eastAsia="Calibri" w:hAnsi="Times New Roman" w:cs="Times New Roman"/>
                <w:b/>
                <w:bCs/>
                <w:kern w:val="0"/>
                <w:sz w:val="18"/>
                <w:szCs w:val="18"/>
                <w14:ligatures w14:val="none"/>
              </w:rPr>
              <w:t>1333</w:t>
            </w:r>
          </w:p>
          <w:p w14:paraId="65183F9A" w14:textId="67FB4615" w:rsidR="00A52F26" w:rsidRPr="00782BF4" w:rsidRDefault="00A52F26" w:rsidP="00A52F26">
            <w:pPr>
              <w:spacing w:after="0" w:line="240" w:lineRule="auto"/>
              <w:jc w:val="center"/>
              <w:rPr>
                <w:rFonts w:ascii="Times New Roman" w:eastAsia="Calibri" w:hAnsi="Times New Roman" w:cs="Times New Roman"/>
                <w:b/>
                <w:bCs/>
                <w:kern w:val="0"/>
                <w:sz w:val="18"/>
                <w:szCs w:val="18"/>
                <w14:ligatures w14:val="none"/>
              </w:rPr>
            </w:pPr>
            <w:r w:rsidRPr="00782BF4">
              <w:rPr>
                <w:rFonts w:ascii="Times New Roman" w:eastAsia="Calibri" w:hAnsi="Times New Roman" w:cs="Times New Roman"/>
                <w:b/>
                <w:bCs/>
                <w:kern w:val="0"/>
                <w:sz w:val="18"/>
                <w:szCs w:val="18"/>
                <w14:ligatures w14:val="none"/>
              </w:rPr>
              <w:t>1374</w:t>
            </w:r>
            <w:r w:rsidRPr="00782BF4">
              <w:rPr>
                <w:rFonts w:ascii="Times New Roman" w:eastAsia="Calibri" w:hAnsi="Times New Roman" w:cs="Times New Roman"/>
                <w:b/>
                <w:bCs/>
                <w:kern w:val="0"/>
                <w:sz w:val="18"/>
                <w:szCs w:val="18"/>
                <w:lang w:val="el-GR"/>
                <w14:ligatures w14:val="none"/>
              </w:rPr>
              <w:t xml:space="preserve"> – </w:t>
            </w:r>
            <w:r w:rsidRPr="00782BF4">
              <w:rPr>
                <w:rFonts w:ascii="Times New Roman" w:eastAsia="Calibri" w:hAnsi="Times New Roman" w:cs="Times New Roman"/>
                <w:b/>
                <w:bCs/>
                <w:kern w:val="0"/>
                <w:sz w:val="18"/>
                <w:szCs w:val="18"/>
                <w14:ligatures w14:val="none"/>
              </w:rPr>
              <w:t>1404</w:t>
            </w:r>
          </w:p>
        </w:tc>
        <w:tc>
          <w:tcPr>
            <w:tcW w:w="992" w:type="dxa"/>
            <w:tcBorders>
              <w:top w:val="single" w:sz="6" w:space="0" w:color="auto"/>
              <w:left w:val="nil"/>
              <w:bottom w:val="single" w:sz="6" w:space="0" w:color="auto"/>
              <w:right w:val="single" w:sz="8" w:space="0" w:color="auto"/>
            </w:tcBorders>
            <w:vAlign w:val="center"/>
          </w:tcPr>
          <w:p w14:paraId="2DBC7DE1" w14:textId="77777777" w:rsidR="00A52F26" w:rsidRPr="00782BF4" w:rsidRDefault="00A52F26" w:rsidP="00A52F26">
            <w:pPr>
              <w:spacing w:after="0" w:line="240" w:lineRule="auto"/>
              <w:jc w:val="center"/>
              <w:rPr>
                <w:rFonts w:ascii="Times New Roman" w:eastAsia="Calibri" w:hAnsi="Times New Roman" w:cs="Times New Roman"/>
                <w:kern w:val="0"/>
                <w:sz w:val="18"/>
                <w:szCs w:val="18"/>
                <w:lang w:val="el-GR"/>
                <w14:ligatures w14:val="none"/>
              </w:rPr>
            </w:pPr>
            <w:r w:rsidRPr="00782BF4">
              <w:rPr>
                <w:rFonts w:ascii="Times New Roman" w:eastAsia="Calibri" w:hAnsi="Times New Roman" w:cs="Times New Roman"/>
                <w:kern w:val="0"/>
                <w:sz w:val="18"/>
                <w:szCs w:val="18"/>
                <w:lang w:val="el-GR"/>
                <w14:ligatures w14:val="none"/>
              </w:rPr>
              <w:t>(</w:t>
            </w:r>
            <w:r w:rsidRPr="00782BF4">
              <w:rPr>
                <w:rFonts w:ascii="Times New Roman" w:eastAsia="Calibri" w:hAnsi="Times New Roman" w:cs="Times New Roman"/>
                <w:kern w:val="0"/>
                <w:sz w:val="18"/>
                <w:szCs w:val="18"/>
                <w14:ligatures w14:val="none"/>
              </w:rPr>
              <w:t>66.5</w:t>
            </w:r>
            <w:r w:rsidRPr="00782BF4">
              <w:rPr>
                <w:rFonts w:ascii="Times New Roman" w:eastAsia="Calibri" w:hAnsi="Times New Roman" w:cs="Times New Roman"/>
                <w:kern w:val="0"/>
                <w:sz w:val="18"/>
                <w:szCs w:val="18"/>
                <w:lang w:val="el-GR"/>
                <w14:ligatures w14:val="none"/>
              </w:rPr>
              <w:t>%)</w:t>
            </w:r>
          </w:p>
          <w:p w14:paraId="6E4CE7A3" w14:textId="3335E9F2" w:rsidR="00A52F26" w:rsidRPr="00782BF4" w:rsidRDefault="00A52F26" w:rsidP="00A52F26">
            <w:pPr>
              <w:spacing w:after="0" w:line="240" w:lineRule="auto"/>
              <w:jc w:val="center"/>
              <w:rPr>
                <w:rFonts w:ascii="Times New Roman" w:eastAsia="Calibri" w:hAnsi="Times New Roman" w:cs="Times New Roman"/>
                <w:kern w:val="0"/>
                <w:sz w:val="18"/>
                <w:szCs w:val="18"/>
                <w:lang w:val="el-GR"/>
                <w14:ligatures w14:val="none"/>
              </w:rPr>
            </w:pPr>
            <w:r w:rsidRPr="00782BF4">
              <w:rPr>
                <w:rFonts w:ascii="Times New Roman" w:eastAsia="Calibri" w:hAnsi="Times New Roman" w:cs="Times New Roman"/>
                <w:kern w:val="0"/>
                <w:sz w:val="18"/>
                <w:szCs w:val="18"/>
                <w:lang w:val="el-GR"/>
                <w14:ligatures w14:val="none"/>
              </w:rPr>
              <w:t>(</w:t>
            </w:r>
            <w:r w:rsidRPr="00782BF4">
              <w:rPr>
                <w:rFonts w:ascii="Times New Roman" w:eastAsia="Calibri" w:hAnsi="Times New Roman" w:cs="Times New Roman"/>
                <w:kern w:val="0"/>
                <w:sz w:val="18"/>
                <w:szCs w:val="18"/>
                <w14:ligatures w14:val="none"/>
              </w:rPr>
              <w:t>28.9</w:t>
            </w:r>
            <w:r w:rsidRPr="00782BF4">
              <w:rPr>
                <w:rFonts w:ascii="Times New Roman" w:eastAsia="Calibri" w:hAnsi="Times New Roman" w:cs="Times New Roman"/>
                <w:kern w:val="0"/>
                <w:sz w:val="18"/>
                <w:szCs w:val="18"/>
                <w:lang w:val="el-GR"/>
                <w14:ligatures w14:val="none"/>
              </w:rPr>
              <w:t>%)</w:t>
            </w:r>
          </w:p>
        </w:tc>
      </w:tr>
      <w:tr w:rsidR="00A52F26" w:rsidRPr="00782BF4" w14:paraId="501F4C9D" w14:textId="77777777" w:rsidTr="00A52F26">
        <w:trPr>
          <w:cantSplit/>
          <w:trHeight w:val="567"/>
          <w:jc w:val="center"/>
        </w:trPr>
        <w:tc>
          <w:tcPr>
            <w:tcW w:w="1074" w:type="dxa"/>
            <w:tcBorders>
              <w:top w:val="single" w:sz="6" w:space="0" w:color="auto"/>
              <w:left w:val="single" w:sz="12" w:space="0" w:color="auto"/>
              <w:bottom w:val="single" w:sz="6" w:space="0" w:color="auto"/>
              <w:right w:val="single" w:sz="6" w:space="0" w:color="auto"/>
            </w:tcBorders>
            <w:vAlign w:val="center"/>
          </w:tcPr>
          <w:p w14:paraId="0A625E35" w14:textId="77777777" w:rsidR="00A52F26" w:rsidRPr="00782BF4" w:rsidRDefault="00A52F26" w:rsidP="00A52F26">
            <w:pPr>
              <w:spacing w:after="0" w:line="240" w:lineRule="auto"/>
              <w:jc w:val="center"/>
              <w:rPr>
                <w:rFonts w:ascii="Times New Roman" w:eastAsia="Calibri" w:hAnsi="Times New Roman" w:cs="Times New Roman"/>
                <w:b/>
                <w:kern w:val="0"/>
                <w:sz w:val="18"/>
                <w:szCs w:val="18"/>
                <w:lang w:val="en-US"/>
                <w14:ligatures w14:val="none"/>
              </w:rPr>
            </w:pPr>
            <w:r w:rsidRPr="00782BF4">
              <w:rPr>
                <w:rFonts w:ascii="Times New Roman" w:eastAsia="Calibri" w:hAnsi="Times New Roman" w:cs="Times New Roman"/>
                <w:b/>
                <w:kern w:val="0"/>
                <w:sz w:val="18"/>
                <w:szCs w:val="18"/>
                <w:lang w:val="en-US"/>
                <w14:ligatures w14:val="none"/>
              </w:rPr>
              <w:t>DEM</w:t>
            </w:r>
            <w:r w:rsidRPr="00782BF4">
              <w:rPr>
                <w:rFonts w:ascii="Times New Roman" w:eastAsia="Calibri" w:hAnsi="Times New Roman" w:cs="Times New Roman"/>
                <w:b/>
                <w:kern w:val="0"/>
                <w:sz w:val="18"/>
                <w:szCs w:val="18"/>
                <w:lang w:val="el-GR"/>
                <w14:ligatures w14:val="none"/>
              </w:rPr>
              <w:t xml:space="preserve"> – </w:t>
            </w:r>
            <w:r w:rsidRPr="00782BF4">
              <w:rPr>
                <w:rFonts w:ascii="Times New Roman" w:eastAsia="Calibri" w:hAnsi="Times New Roman" w:cs="Times New Roman"/>
                <w:b/>
                <w:kern w:val="0"/>
                <w:sz w:val="18"/>
                <w:szCs w:val="18"/>
                <w:lang w:val="en-US"/>
                <w14:ligatures w14:val="none"/>
              </w:rPr>
              <w:t>2964</w:t>
            </w:r>
          </w:p>
        </w:tc>
        <w:tc>
          <w:tcPr>
            <w:tcW w:w="1468" w:type="dxa"/>
            <w:tcBorders>
              <w:top w:val="single" w:sz="6" w:space="0" w:color="auto"/>
              <w:left w:val="single" w:sz="6" w:space="0" w:color="auto"/>
              <w:bottom w:val="single" w:sz="6" w:space="0" w:color="auto"/>
              <w:right w:val="single" w:sz="6" w:space="0" w:color="auto"/>
            </w:tcBorders>
            <w:vAlign w:val="center"/>
          </w:tcPr>
          <w:p w14:paraId="7AC4D8E3" w14:textId="77777777" w:rsidR="00A52F26" w:rsidRPr="00782BF4" w:rsidRDefault="00A52F26" w:rsidP="00A52F26">
            <w:pPr>
              <w:spacing w:after="0" w:line="240" w:lineRule="auto"/>
              <w:rPr>
                <w:rFonts w:ascii="Times New Roman" w:eastAsia="Calibri" w:hAnsi="Times New Roman" w:cs="Times New Roman"/>
                <w:kern w:val="0"/>
                <w:sz w:val="18"/>
                <w:szCs w:val="18"/>
                <w:lang w:val="it-IT"/>
                <w14:ligatures w14:val="none"/>
              </w:rPr>
            </w:pPr>
            <w:r w:rsidRPr="00782BF4">
              <w:rPr>
                <w:rFonts w:ascii="Times New Roman" w:eastAsia="Calibri" w:hAnsi="Times New Roman" w:cs="Times New Roman"/>
                <w:kern w:val="0"/>
                <w:sz w:val="18"/>
                <w:szCs w:val="18"/>
                <w:lang w:val="en-US"/>
                <w14:ligatures w14:val="none"/>
              </w:rPr>
              <w:t>Psachna-2</w:t>
            </w:r>
          </w:p>
        </w:tc>
        <w:tc>
          <w:tcPr>
            <w:tcW w:w="850" w:type="dxa"/>
            <w:tcBorders>
              <w:top w:val="single" w:sz="6" w:space="0" w:color="auto"/>
              <w:left w:val="single" w:sz="6" w:space="0" w:color="auto"/>
              <w:bottom w:val="single" w:sz="6" w:space="0" w:color="auto"/>
              <w:right w:val="single" w:sz="6" w:space="0" w:color="auto"/>
            </w:tcBorders>
            <w:vAlign w:val="center"/>
          </w:tcPr>
          <w:p w14:paraId="6CC18129" w14:textId="77777777" w:rsidR="00A52F26" w:rsidRPr="00782BF4" w:rsidRDefault="00A52F26" w:rsidP="00A52F26">
            <w:pPr>
              <w:spacing w:after="0" w:line="240" w:lineRule="auto"/>
              <w:jc w:val="center"/>
              <w:rPr>
                <w:rFonts w:ascii="Times New Roman" w:eastAsia="Calibri" w:hAnsi="Times New Roman" w:cs="Times New Roman"/>
                <w:kern w:val="0"/>
                <w:sz w:val="18"/>
                <w:szCs w:val="18"/>
                <w:lang w:val="en-US"/>
                <w14:ligatures w14:val="none"/>
              </w:rPr>
            </w:pPr>
            <w:r w:rsidRPr="00782BF4">
              <w:rPr>
                <w:rFonts w:ascii="Times New Roman" w:eastAsia="Calibri" w:hAnsi="Times New Roman" w:cs="Times New Roman"/>
                <w:kern w:val="0"/>
                <w:sz w:val="18"/>
                <w:szCs w:val="18"/>
                <w:lang w:val="en-US"/>
                <w14:ligatures w14:val="none"/>
              </w:rPr>
              <w:t>67</w:t>
            </w:r>
            <w:r w:rsidRPr="00782BF4">
              <w:rPr>
                <w:rFonts w:ascii="Times New Roman" w:eastAsia="Calibri" w:hAnsi="Times New Roman" w:cs="Times New Roman"/>
                <w:kern w:val="0"/>
                <w:sz w:val="18"/>
                <w:szCs w:val="18"/>
                <w:lang w:val="el-GR"/>
                <w14:ligatures w14:val="none"/>
              </w:rPr>
              <w:t>7</w:t>
            </w:r>
            <w:r w:rsidRPr="00782BF4">
              <w:rPr>
                <w:rFonts w:ascii="Times New Roman" w:eastAsia="Calibri" w:hAnsi="Times New Roman" w:cs="Times New Roman"/>
                <w:kern w:val="0"/>
                <w:sz w:val="18"/>
                <w:szCs w:val="18"/>
                <w:lang w:val="en-US"/>
                <w14:ligatures w14:val="none"/>
              </w:rPr>
              <w:t xml:space="preserve"> </w:t>
            </w:r>
            <w:r w:rsidRPr="00782BF4">
              <w:rPr>
                <w:rFonts w:ascii="Times New Roman" w:eastAsia="Calibri" w:hAnsi="Times New Roman" w:cs="Times New Roman"/>
                <w:kern w:val="0"/>
                <w:sz w:val="18"/>
                <w:szCs w:val="18"/>
                <w:lang w:val="el-GR"/>
                <w14:ligatures w14:val="none"/>
              </w:rPr>
              <w:t>± 30</w:t>
            </w:r>
          </w:p>
        </w:tc>
        <w:tc>
          <w:tcPr>
            <w:tcW w:w="709" w:type="dxa"/>
            <w:tcBorders>
              <w:top w:val="single" w:sz="6" w:space="0" w:color="auto"/>
              <w:left w:val="single" w:sz="6" w:space="0" w:color="auto"/>
              <w:bottom w:val="single" w:sz="6" w:space="0" w:color="auto"/>
              <w:right w:val="single" w:sz="6" w:space="0" w:color="auto"/>
            </w:tcBorders>
            <w:vAlign w:val="center"/>
          </w:tcPr>
          <w:p w14:paraId="5684F61B" w14:textId="77777777" w:rsidR="00A52F26" w:rsidRPr="00782BF4" w:rsidRDefault="00A52F26" w:rsidP="00A52F26">
            <w:pPr>
              <w:spacing w:after="0" w:line="240" w:lineRule="auto"/>
              <w:jc w:val="center"/>
              <w:rPr>
                <w:rFonts w:ascii="Times New Roman" w:eastAsia="Calibri" w:hAnsi="Times New Roman" w:cs="Times New Roman"/>
                <w:kern w:val="0"/>
                <w:sz w:val="18"/>
                <w:szCs w:val="18"/>
                <w:lang w:val="en-US"/>
                <w14:ligatures w14:val="none"/>
              </w:rPr>
            </w:pPr>
            <w:r w:rsidRPr="00782BF4">
              <w:rPr>
                <w:rFonts w:ascii="Times New Roman" w:eastAsia="Calibri" w:hAnsi="Times New Roman" w:cs="Times New Roman"/>
                <w:kern w:val="0"/>
                <w:sz w:val="18"/>
                <w:szCs w:val="18"/>
                <w:lang w:val="el-GR"/>
                <w14:ligatures w14:val="none"/>
              </w:rPr>
              <w:t>-2</w:t>
            </w:r>
            <w:r w:rsidRPr="00782BF4">
              <w:rPr>
                <w:rFonts w:ascii="Times New Roman" w:eastAsia="Calibri" w:hAnsi="Times New Roman" w:cs="Times New Roman"/>
                <w:kern w:val="0"/>
                <w:sz w:val="18"/>
                <w:szCs w:val="18"/>
                <w:lang w:val="en-US"/>
                <w14:ligatures w14:val="none"/>
              </w:rPr>
              <w:t>5</w:t>
            </w:r>
            <w:r w:rsidRPr="00782BF4">
              <w:rPr>
                <w:rFonts w:ascii="Times New Roman" w:eastAsia="Calibri" w:hAnsi="Times New Roman" w:cs="Times New Roman"/>
                <w:kern w:val="0"/>
                <w:sz w:val="18"/>
                <w:szCs w:val="18"/>
                <w:lang w:val="el-GR"/>
                <w14:ligatures w14:val="none"/>
              </w:rPr>
              <w:t>.</w:t>
            </w:r>
            <w:r w:rsidRPr="00782BF4">
              <w:rPr>
                <w:rFonts w:ascii="Times New Roman" w:eastAsia="Calibri" w:hAnsi="Times New Roman" w:cs="Times New Roman"/>
                <w:kern w:val="0"/>
                <w:sz w:val="18"/>
                <w:szCs w:val="18"/>
                <w:lang w:val="en-US"/>
                <w14:ligatures w14:val="none"/>
              </w:rPr>
              <w:t>51</w:t>
            </w:r>
          </w:p>
        </w:tc>
        <w:tc>
          <w:tcPr>
            <w:tcW w:w="1276" w:type="dxa"/>
            <w:tcBorders>
              <w:top w:val="single" w:sz="6" w:space="0" w:color="auto"/>
              <w:left w:val="single" w:sz="6" w:space="0" w:color="auto"/>
              <w:bottom w:val="single" w:sz="6" w:space="0" w:color="auto"/>
              <w:right w:val="single" w:sz="6" w:space="0" w:color="auto"/>
            </w:tcBorders>
            <w:vAlign w:val="center"/>
          </w:tcPr>
          <w:p w14:paraId="45E25F85" w14:textId="77777777" w:rsidR="00A52F26" w:rsidRPr="00782BF4" w:rsidRDefault="00A52F26" w:rsidP="00A52F26">
            <w:pPr>
              <w:spacing w:after="0" w:line="240" w:lineRule="auto"/>
              <w:jc w:val="center"/>
              <w:rPr>
                <w:rFonts w:ascii="Times New Roman" w:eastAsia="Calibri" w:hAnsi="Times New Roman" w:cs="Times New Roman"/>
                <w:kern w:val="0"/>
                <w:sz w:val="18"/>
                <w:szCs w:val="18"/>
                <w:lang w:val="en-US"/>
                <w14:ligatures w14:val="none"/>
              </w:rPr>
            </w:pPr>
            <w:r w:rsidRPr="00782BF4">
              <w:rPr>
                <w:rFonts w:ascii="Times New Roman" w:eastAsia="Calibri" w:hAnsi="Times New Roman" w:cs="Times New Roman"/>
                <w:kern w:val="0"/>
                <w:sz w:val="18"/>
                <w:szCs w:val="18"/>
                <w14:ligatures w14:val="none"/>
              </w:rPr>
              <w:t>127</w:t>
            </w:r>
            <w:r w:rsidRPr="00782BF4">
              <w:rPr>
                <w:rFonts w:ascii="Times New Roman" w:eastAsia="Calibri" w:hAnsi="Times New Roman" w:cs="Times New Roman"/>
                <w:kern w:val="0"/>
                <w:sz w:val="18"/>
                <w:szCs w:val="18"/>
                <w:lang w:val="en-US"/>
                <w14:ligatures w14:val="none"/>
              </w:rPr>
              <w:t>6</w:t>
            </w:r>
            <w:r w:rsidRPr="00782BF4">
              <w:rPr>
                <w:rFonts w:ascii="Times New Roman" w:eastAsia="Calibri" w:hAnsi="Times New Roman" w:cs="Times New Roman"/>
                <w:kern w:val="0"/>
                <w:sz w:val="18"/>
                <w:szCs w:val="18"/>
                <w:lang w:val="el-GR"/>
                <w14:ligatures w14:val="none"/>
              </w:rPr>
              <w:t xml:space="preserve"> – </w:t>
            </w:r>
            <w:r w:rsidRPr="00782BF4">
              <w:rPr>
                <w:rFonts w:ascii="Times New Roman" w:eastAsia="Calibri" w:hAnsi="Times New Roman" w:cs="Times New Roman"/>
                <w:kern w:val="0"/>
                <w:sz w:val="18"/>
                <w:szCs w:val="18"/>
                <w14:ligatures w14:val="none"/>
              </w:rPr>
              <w:t>13</w:t>
            </w:r>
            <w:r w:rsidRPr="00782BF4">
              <w:rPr>
                <w:rFonts w:ascii="Times New Roman" w:eastAsia="Calibri" w:hAnsi="Times New Roman" w:cs="Times New Roman"/>
                <w:kern w:val="0"/>
                <w:sz w:val="18"/>
                <w:szCs w:val="18"/>
                <w:lang w:val="en-US"/>
                <w14:ligatures w14:val="none"/>
              </w:rPr>
              <w:t>21</w:t>
            </w:r>
          </w:p>
          <w:p w14:paraId="187758DF" w14:textId="77777777" w:rsidR="00A52F26" w:rsidRPr="00782BF4" w:rsidRDefault="00A52F26" w:rsidP="00A52F26">
            <w:pPr>
              <w:spacing w:after="0" w:line="240" w:lineRule="auto"/>
              <w:jc w:val="center"/>
              <w:rPr>
                <w:rFonts w:ascii="Times New Roman" w:eastAsia="Calibri" w:hAnsi="Times New Roman" w:cs="Times New Roman"/>
                <w:kern w:val="0"/>
                <w:sz w:val="18"/>
                <w:szCs w:val="18"/>
                <w:lang w:val="en-US"/>
                <w14:ligatures w14:val="none"/>
              </w:rPr>
            </w:pPr>
            <w:r w:rsidRPr="00782BF4">
              <w:rPr>
                <w:rFonts w:ascii="Times New Roman" w:eastAsia="Calibri" w:hAnsi="Times New Roman" w:cs="Times New Roman"/>
                <w:kern w:val="0"/>
                <w:sz w:val="18"/>
                <w:szCs w:val="18"/>
                <w14:ligatures w14:val="none"/>
              </w:rPr>
              <w:t>13</w:t>
            </w:r>
            <w:r w:rsidRPr="00782BF4">
              <w:rPr>
                <w:rFonts w:ascii="Times New Roman" w:eastAsia="Calibri" w:hAnsi="Times New Roman" w:cs="Times New Roman"/>
                <w:kern w:val="0"/>
                <w:sz w:val="18"/>
                <w:szCs w:val="18"/>
                <w:lang w:val="en-US"/>
                <w14:ligatures w14:val="none"/>
              </w:rPr>
              <w:t>58</w:t>
            </w:r>
            <w:r w:rsidRPr="00782BF4">
              <w:rPr>
                <w:rFonts w:ascii="Times New Roman" w:eastAsia="Calibri" w:hAnsi="Times New Roman" w:cs="Times New Roman"/>
                <w:kern w:val="0"/>
                <w:sz w:val="18"/>
                <w:szCs w:val="18"/>
                <w:lang w:val="el-GR"/>
                <w14:ligatures w14:val="none"/>
              </w:rPr>
              <w:t xml:space="preserve"> – </w:t>
            </w:r>
            <w:r w:rsidRPr="00782BF4">
              <w:rPr>
                <w:rFonts w:ascii="Times New Roman" w:eastAsia="Calibri" w:hAnsi="Times New Roman" w:cs="Times New Roman"/>
                <w:kern w:val="0"/>
                <w:sz w:val="18"/>
                <w:szCs w:val="18"/>
                <w14:ligatures w14:val="none"/>
              </w:rPr>
              <w:t>13</w:t>
            </w:r>
            <w:r w:rsidRPr="00782BF4">
              <w:rPr>
                <w:rFonts w:ascii="Times New Roman" w:eastAsia="Calibri" w:hAnsi="Times New Roman" w:cs="Times New Roman"/>
                <w:kern w:val="0"/>
                <w:sz w:val="18"/>
                <w:szCs w:val="18"/>
                <w:lang w:val="en-US"/>
                <w14:ligatures w14:val="none"/>
              </w:rPr>
              <w:t>90</w:t>
            </w:r>
          </w:p>
        </w:tc>
        <w:tc>
          <w:tcPr>
            <w:tcW w:w="800" w:type="dxa"/>
            <w:tcBorders>
              <w:top w:val="single" w:sz="6" w:space="0" w:color="auto"/>
              <w:left w:val="single" w:sz="6" w:space="0" w:color="auto"/>
              <w:bottom w:val="single" w:sz="6" w:space="0" w:color="auto"/>
              <w:right w:val="single" w:sz="6" w:space="0" w:color="auto"/>
            </w:tcBorders>
            <w:vAlign w:val="center"/>
          </w:tcPr>
          <w:p w14:paraId="3599178A" w14:textId="77777777" w:rsidR="00A52F26" w:rsidRPr="00782BF4" w:rsidRDefault="00A52F26" w:rsidP="00A52F26">
            <w:pPr>
              <w:spacing w:after="0" w:line="240" w:lineRule="auto"/>
              <w:jc w:val="center"/>
              <w:rPr>
                <w:rFonts w:ascii="Times New Roman" w:eastAsia="Calibri" w:hAnsi="Times New Roman" w:cs="Times New Roman"/>
                <w:kern w:val="0"/>
                <w:sz w:val="18"/>
                <w:szCs w:val="18"/>
                <w14:ligatures w14:val="none"/>
              </w:rPr>
            </w:pPr>
            <w:r w:rsidRPr="00782BF4">
              <w:rPr>
                <w:rFonts w:ascii="Times New Roman" w:eastAsia="Calibri" w:hAnsi="Times New Roman" w:cs="Times New Roman"/>
                <w:kern w:val="0"/>
                <w:sz w:val="18"/>
                <w:szCs w:val="18"/>
                <w14:ligatures w14:val="none"/>
              </w:rPr>
              <w:t>33 – 42</w:t>
            </w:r>
          </w:p>
        </w:tc>
        <w:tc>
          <w:tcPr>
            <w:tcW w:w="993" w:type="dxa"/>
            <w:tcBorders>
              <w:top w:val="single" w:sz="6" w:space="0" w:color="auto"/>
              <w:left w:val="nil"/>
              <w:bottom w:val="single" w:sz="6" w:space="0" w:color="auto"/>
              <w:right w:val="single" w:sz="6" w:space="0" w:color="auto"/>
            </w:tcBorders>
            <w:vAlign w:val="center"/>
          </w:tcPr>
          <w:p w14:paraId="4D28C945" w14:textId="77777777" w:rsidR="00A52F26" w:rsidRPr="00782BF4" w:rsidRDefault="00A52F26" w:rsidP="00A52F26">
            <w:pPr>
              <w:spacing w:after="0" w:line="240" w:lineRule="auto"/>
              <w:jc w:val="center"/>
              <w:rPr>
                <w:rFonts w:ascii="Times New Roman" w:eastAsia="Calibri" w:hAnsi="Times New Roman" w:cs="Times New Roman"/>
                <w:kern w:val="0"/>
                <w:sz w:val="18"/>
                <w:szCs w:val="18"/>
                <w:lang w:val="en-US"/>
                <w14:ligatures w14:val="none"/>
              </w:rPr>
            </w:pPr>
            <w:r w:rsidRPr="00782BF4">
              <w:rPr>
                <w:rFonts w:ascii="Times New Roman" w:eastAsia="Calibri" w:hAnsi="Times New Roman" w:cs="Times New Roman"/>
                <w:kern w:val="0"/>
                <w:sz w:val="18"/>
                <w:szCs w:val="18"/>
                <w:lang w:val="en-US"/>
                <w14:ligatures w14:val="none"/>
              </w:rPr>
              <w:t>17</w:t>
            </w:r>
          </w:p>
        </w:tc>
        <w:tc>
          <w:tcPr>
            <w:tcW w:w="1134" w:type="dxa"/>
            <w:tcBorders>
              <w:top w:val="single" w:sz="6" w:space="0" w:color="auto"/>
              <w:left w:val="single" w:sz="6" w:space="0" w:color="auto"/>
              <w:bottom w:val="single" w:sz="6" w:space="0" w:color="auto"/>
              <w:right w:val="single" w:sz="6" w:space="0" w:color="auto"/>
            </w:tcBorders>
            <w:vAlign w:val="center"/>
          </w:tcPr>
          <w:p w14:paraId="30BE487D" w14:textId="77777777" w:rsidR="00A52F26" w:rsidRPr="00782BF4" w:rsidRDefault="00A52F26" w:rsidP="00A52F26">
            <w:pPr>
              <w:spacing w:after="0" w:line="240" w:lineRule="auto"/>
              <w:jc w:val="center"/>
              <w:rPr>
                <w:rFonts w:ascii="Times New Roman" w:eastAsia="Calibri" w:hAnsi="Times New Roman" w:cs="Times New Roman"/>
                <w:b/>
                <w:bCs/>
                <w:kern w:val="0"/>
                <w:sz w:val="18"/>
                <w:szCs w:val="18"/>
                <w14:ligatures w14:val="none"/>
              </w:rPr>
            </w:pPr>
            <w:r w:rsidRPr="00782BF4">
              <w:rPr>
                <w:rFonts w:ascii="Times New Roman" w:eastAsia="Calibri" w:hAnsi="Times New Roman" w:cs="Times New Roman"/>
                <w:b/>
                <w:bCs/>
                <w:kern w:val="0"/>
                <w:sz w:val="18"/>
                <w:szCs w:val="18"/>
                <w14:ligatures w14:val="none"/>
              </w:rPr>
              <w:t>1292</w:t>
            </w:r>
            <w:r w:rsidRPr="00782BF4">
              <w:rPr>
                <w:rFonts w:ascii="Times New Roman" w:eastAsia="Calibri" w:hAnsi="Times New Roman" w:cs="Times New Roman"/>
                <w:b/>
                <w:bCs/>
                <w:kern w:val="0"/>
                <w:sz w:val="18"/>
                <w:szCs w:val="18"/>
                <w:lang w:val="el-GR"/>
                <w14:ligatures w14:val="none"/>
              </w:rPr>
              <w:t xml:space="preserve"> – </w:t>
            </w:r>
            <w:r w:rsidRPr="00782BF4">
              <w:rPr>
                <w:rFonts w:ascii="Times New Roman" w:eastAsia="Calibri" w:hAnsi="Times New Roman" w:cs="Times New Roman"/>
                <w:b/>
                <w:bCs/>
                <w:kern w:val="0"/>
                <w:sz w:val="18"/>
                <w:szCs w:val="18"/>
                <w14:ligatures w14:val="none"/>
              </w:rPr>
              <w:t>1337</w:t>
            </w:r>
          </w:p>
          <w:p w14:paraId="0EEFB6E2" w14:textId="77777777" w:rsidR="00A52F26" w:rsidRPr="00782BF4" w:rsidRDefault="00A52F26" w:rsidP="00A52F26">
            <w:pPr>
              <w:spacing w:after="0" w:line="240" w:lineRule="auto"/>
              <w:jc w:val="center"/>
              <w:rPr>
                <w:rFonts w:ascii="Times New Roman" w:eastAsia="Calibri" w:hAnsi="Times New Roman" w:cs="Times New Roman"/>
                <w:kern w:val="0"/>
                <w:sz w:val="18"/>
                <w:szCs w:val="18"/>
                <w14:ligatures w14:val="none"/>
              </w:rPr>
            </w:pPr>
            <w:r w:rsidRPr="00782BF4">
              <w:rPr>
                <w:rFonts w:ascii="Times New Roman" w:eastAsia="Calibri" w:hAnsi="Times New Roman" w:cs="Times New Roman"/>
                <w:b/>
                <w:bCs/>
                <w:kern w:val="0"/>
                <w:sz w:val="18"/>
                <w:szCs w:val="18"/>
                <w14:ligatures w14:val="none"/>
              </w:rPr>
              <w:t>1374</w:t>
            </w:r>
            <w:r w:rsidRPr="00782BF4">
              <w:rPr>
                <w:rFonts w:ascii="Times New Roman" w:eastAsia="Calibri" w:hAnsi="Times New Roman" w:cs="Times New Roman"/>
                <w:b/>
                <w:bCs/>
                <w:kern w:val="0"/>
                <w:sz w:val="18"/>
                <w:szCs w:val="18"/>
                <w:lang w:val="el-GR"/>
                <w14:ligatures w14:val="none"/>
              </w:rPr>
              <w:t xml:space="preserve"> – </w:t>
            </w:r>
            <w:r w:rsidRPr="00782BF4">
              <w:rPr>
                <w:rFonts w:ascii="Times New Roman" w:eastAsia="Calibri" w:hAnsi="Times New Roman" w:cs="Times New Roman"/>
                <w:b/>
                <w:bCs/>
                <w:kern w:val="0"/>
                <w:sz w:val="18"/>
                <w:szCs w:val="18"/>
                <w14:ligatures w14:val="none"/>
              </w:rPr>
              <w:t>1407</w:t>
            </w:r>
          </w:p>
        </w:tc>
        <w:tc>
          <w:tcPr>
            <w:tcW w:w="992" w:type="dxa"/>
            <w:tcBorders>
              <w:top w:val="single" w:sz="6" w:space="0" w:color="auto"/>
              <w:left w:val="nil"/>
              <w:bottom w:val="single" w:sz="6" w:space="0" w:color="auto"/>
              <w:right w:val="single" w:sz="8" w:space="0" w:color="auto"/>
            </w:tcBorders>
            <w:vAlign w:val="center"/>
          </w:tcPr>
          <w:p w14:paraId="1D47BCEB" w14:textId="77777777" w:rsidR="00A52F26" w:rsidRPr="00782BF4" w:rsidRDefault="00A52F26" w:rsidP="00A52F26">
            <w:pPr>
              <w:spacing w:after="0" w:line="240" w:lineRule="auto"/>
              <w:jc w:val="center"/>
              <w:rPr>
                <w:rFonts w:ascii="Times New Roman" w:eastAsia="Calibri" w:hAnsi="Times New Roman" w:cs="Times New Roman"/>
                <w:kern w:val="0"/>
                <w:sz w:val="18"/>
                <w:szCs w:val="18"/>
                <w:lang w:val="el-GR"/>
                <w14:ligatures w14:val="none"/>
              </w:rPr>
            </w:pPr>
            <w:r w:rsidRPr="00782BF4">
              <w:rPr>
                <w:rFonts w:ascii="Times New Roman" w:eastAsia="Calibri" w:hAnsi="Times New Roman" w:cs="Times New Roman"/>
                <w:kern w:val="0"/>
                <w:sz w:val="18"/>
                <w:szCs w:val="18"/>
                <w:lang w:val="el-GR"/>
                <w14:ligatures w14:val="none"/>
              </w:rPr>
              <w:t>(</w:t>
            </w:r>
            <w:r w:rsidRPr="00782BF4">
              <w:rPr>
                <w:rFonts w:ascii="Times New Roman" w:eastAsia="Calibri" w:hAnsi="Times New Roman" w:cs="Times New Roman"/>
                <w:kern w:val="0"/>
                <w:sz w:val="18"/>
                <w:szCs w:val="18"/>
                <w14:ligatures w14:val="none"/>
              </w:rPr>
              <w:t>57.0</w:t>
            </w:r>
            <w:r w:rsidRPr="00782BF4">
              <w:rPr>
                <w:rFonts w:ascii="Times New Roman" w:eastAsia="Calibri" w:hAnsi="Times New Roman" w:cs="Times New Roman"/>
                <w:kern w:val="0"/>
                <w:sz w:val="18"/>
                <w:szCs w:val="18"/>
                <w:lang w:val="el-GR"/>
                <w14:ligatures w14:val="none"/>
              </w:rPr>
              <w:t>%)</w:t>
            </w:r>
          </w:p>
          <w:p w14:paraId="64273B6A" w14:textId="77777777" w:rsidR="00A52F26" w:rsidRPr="00782BF4" w:rsidRDefault="00A52F26" w:rsidP="00A52F26">
            <w:pPr>
              <w:spacing w:after="0" w:line="240" w:lineRule="auto"/>
              <w:jc w:val="center"/>
              <w:rPr>
                <w:rFonts w:ascii="Times New Roman" w:eastAsia="Calibri" w:hAnsi="Times New Roman" w:cs="Times New Roman"/>
                <w:kern w:val="0"/>
                <w:sz w:val="18"/>
                <w:szCs w:val="18"/>
                <w:lang w:val="en-US"/>
                <w14:ligatures w14:val="none"/>
              </w:rPr>
            </w:pPr>
            <w:r w:rsidRPr="00782BF4">
              <w:rPr>
                <w:rFonts w:ascii="Times New Roman" w:eastAsia="Calibri" w:hAnsi="Times New Roman" w:cs="Times New Roman"/>
                <w:kern w:val="0"/>
                <w:sz w:val="18"/>
                <w:szCs w:val="18"/>
                <w:lang w:val="el-GR"/>
                <w14:ligatures w14:val="none"/>
              </w:rPr>
              <w:t>(</w:t>
            </w:r>
            <w:r w:rsidRPr="00782BF4">
              <w:rPr>
                <w:rFonts w:ascii="Times New Roman" w:eastAsia="Calibri" w:hAnsi="Times New Roman" w:cs="Times New Roman"/>
                <w:kern w:val="0"/>
                <w:sz w:val="18"/>
                <w:szCs w:val="18"/>
                <w:lang w:val="en-US"/>
                <w14:ligatures w14:val="none"/>
              </w:rPr>
              <w:t>38.4</w:t>
            </w:r>
            <w:r w:rsidRPr="00782BF4">
              <w:rPr>
                <w:rFonts w:ascii="Times New Roman" w:eastAsia="Calibri" w:hAnsi="Times New Roman" w:cs="Times New Roman"/>
                <w:kern w:val="0"/>
                <w:sz w:val="18"/>
                <w:szCs w:val="18"/>
                <w:lang w:val="el-GR"/>
                <w14:ligatures w14:val="none"/>
              </w:rPr>
              <w:t>%)</w:t>
            </w:r>
          </w:p>
        </w:tc>
      </w:tr>
      <w:tr w:rsidR="00A52F26" w:rsidRPr="00782BF4" w14:paraId="5C1AB234" w14:textId="77777777" w:rsidTr="00A52F26">
        <w:trPr>
          <w:cantSplit/>
          <w:trHeight w:val="567"/>
          <w:jc w:val="center"/>
        </w:trPr>
        <w:tc>
          <w:tcPr>
            <w:tcW w:w="1074" w:type="dxa"/>
            <w:tcBorders>
              <w:top w:val="single" w:sz="6" w:space="0" w:color="auto"/>
              <w:left w:val="single" w:sz="12" w:space="0" w:color="auto"/>
              <w:bottom w:val="single" w:sz="6" w:space="0" w:color="auto"/>
              <w:right w:val="single" w:sz="6" w:space="0" w:color="auto"/>
            </w:tcBorders>
            <w:vAlign w:val="center"/>
          </w:tcPr>
          <w:p w14:paraId="5BCB0D95" w14:textId="0237FDB8" w:rsidR="00A52F26" w:rsidRPr="00782BF4" w:rsidRDefault="00A52F26" w:rsidP="00A52F26">
            <w:pPr>
              <w:spacing w:after="0" w:line="240" w:lineRule="auto"/>
              <w:jc w:val="center"/>
              <w:rPr>
                <w:rFonts w:ascii="Times New Roman" w:eastAsia="Calibri" w:hAnsi="Times New Roman" w:cs="Times New Roman"/>
                <w:b/>
                <w:kern w:val="0"/>
                <w:sz w:val="18"/>
                <w:szCs w:val="18"/>
                <w:lang w:val="en-US"/>
                <w14:ligatures w14:val="none"/>
              </w:rPr>
            </w:pPr>
            <w:r w:rsidRPr="00782BF4">
              <w:rPr>
                <w:rFonts w:ascii="Times New Roman" w:eastAsia="Calibri" w:hAnsi="Times New Roman" w:cs="Times New Roman"/>
                <w:b/>
                <w:kern w:val="0"/>
                <w:sz w:val="18"/>
                <w:szCs w:val="18"/>
                <w:lang w:val="en-US"/>
                <w14:ligatures w14:val="none"/>
              </w:rPr>
              <w:t>DEM</w:t>
            </w:r>
            <w:r w:rsidRPr="00782BF4">
              <w:rPr>
                <w:rFonts w:ascii="Times New Roman" w:eastAsia="Calibri" w:hAnsi="Times New Roman" w:cs="Times New Roman"/>
                <w:b/>
                <w:kern w:val="0"/>
                <w:sz w:val="18"/>
                <w:szCs w:val="18"/>
                <w:lang w:val="el-GR"/>
                <w14:ligatures w14:val="none"/>
              </w:rPr>
              <w:t xml:space="preserve"> – </w:t>
            </w:r>
            <w:r w:rsidRPr="00782BF4">
              <w:rPr>
                <w:rFonts w:ascii="Times New Roman" w:eastAsia="Calibri" w:hAnsi="Times New Roman" w:cs="Times New Roman"/>
                <w:b/>
                <w:kern w:val="0"/>
                <w:sz w:val="18"/>
                <w:szCs w:val="18"/>
                <w:lang w:val="en-US"/>
                <w14:ligatures w14:val="none"/>
              </w:rPr>
              <w:t>2967</w:t>
            </w:r>
          </w:p>
        </w:tc>
        <w:tc>
          <w:tcPr>
            <w:tcW w:w="1468" w:type="dxa"/>
            <w:tcBorders>
              <w:top w:val="single" w:sz="6" w:space="0" w:color="auto"/>
              <w:left w:val="single" w:sz="6" w:space="0" w:color="auto"/>
              <w:bottom w:val="single" w:sz="6" w:space="0" w:color="auto"/>
              <w:right w:val="single" w:sz="6" w:space="0" w:color="auto"/>
            </w:tcBorders>
            <w:vAlign w:val="center"/>
          </w:tcPr>
          <w:p w14:paraId="17D4F236" w14:textId="390D3CF5" w:rsidR="00A52F26" w:rsidRPr="00782BF4" w:rsidRDefault="00A52F26" w:rsidP="00A52F26">
            <w:pPr>
              <w:spacing w:after="0" w:line="240" w:lineRule="auto"/>
              <w:rPr>
                <w:rFonts w:ascii="Times New Roman" w:eastAsia="Calibri" w:hAnsi="Times New Roman" w:cs="Times New Roman"/>
                <w:kern w:val="0"/>
                <w:sz w:val="18"/>
                <w:szCs w:val="18"/>
                <w:lang w:val="it-IT"/>
                <w14:ligatures w14:val="none"/>
              </w:rPr>
            </w:pPr>
            <w:r w:rsidRPr="00782BF4">
              <w:rPr>
                <w:rFonts w:ascii="Times New Roman" w:eastAsia="Calibri" w:hAnsi="Times New Roman" w:cs="Times New Roman"/>
                <w:kern w:val="0"/>
                <w:sz w:val="18"/>
                <w:szCs w:val="18"/>
                <w:lang w:val="en-US"/>
                <w14:ligatures w14:val="none"/>
              </w:rPr>
              <w:t>Mytikas South-1</w:t>
            </w:r>
          </w:p>
        </w:tc>
        <w:tc>
          <w:tcPr>
            <w:tcW w:w="850" w:type="dxa"/>
            <w:tcBorders>
              <w:top w:val="single" w:sz="6" w:space="0" w:color="auto"/>
              <w:left w:val="single" w:sz="6" w:space="0" w:color="auto"/>
              <w:bottom w:val="single" w:sz="6" w:space="0" w:color="auto"/>
              <w:right w:val="single" w:sz="6" w:space="0" w:color="auto"/>
            </w:tcBorders>
            <w:vAlign w:val="center"/>
          </w:tcPr>
          <w:p w14:paraId="5F5CB65D" w14:textId="4BE856ED" w:rsidR="00A52F26" w:rsidRPr="00782BF4" w:rsidRDefault="00A52F26" w:rsidP="00A52F26">
            <w:pPr>
              <w:spacing w:after="0" w:line="240" w:lineRule="auto"/>
              <w:jc w:val="center"/>
              <w:rPr>
                <w:rFonts w:ascii="Times New Roman" w:eastAsia="Calibri" w:hAnsi="Times New Roman" w:cs="Times New Roman"/>
                <w:kern w:val="0"/>
                <w:sz w:val="18"/>
                <w:szCs w:val="18"/>
                <w:lang w:val="en-US"/>
                <w14:ligatures w14:val="none"/>
              </w:rPr>
            </w:pPr>
            <w:r w:rsidRPr="00782BF4">
              <w:rPr>
                <w:rFonts w:ascii="Times New Roman" w:eastAsia="Calibri" w:hAnsi="Times New Roman" w:cs="Times New Roman"/>
                <w:kern w:val="0"/>
                <w:sz w:val="18"/>
                <w:szCs w:val="18"/>
                <w:lang w:val="el-GR"/>
                <w14:ligatures w14:val="none"/>
              </w:rPr>
              <w:t>5</w:t>
            </w:r>
            <w:r w:rsidRPr="00782BF4">
              <w:rPr>
                <w:rFonts w:ascii="Times New Roman" w:eastAsia="Calibri" w:hAnsi="Times New Roman" w:cs="Times New Roman"/>
                <w:kern w:val="0"/>
                <w:sz w:val="18"/>
                <w:szCs w:val="18"/>
                <w:lang w:val="en-US"/>
                <w14:ligatures w14:val="none"/>
              </w:rPr>
              <w:t>9</w:t>
            </w:r>
            <w:r w:rsidRPr="00782BF4">
              <w:rPr>
                <w:rFonts w:ascii="Times New Roman" w:eastAsia="Calibri" w:hAnsi="Times New Roman" w:cs="Times New Roman"/>
                <w:kern w:val="0"/>
                <w:sz w:val="18"/>
                <w:szCs w:val="18"/>
                <w:lang w:val="el-GR"/>
                <w14:ligatures w14:val="none"/>
              </w:rPr>
              <w:t>4</w:t>
            </w:r>
            <w:r w:rsidRPr="00782BF4">
              <w:rPr>
                <w:rFonts w:ascii="Times New Roman" w:eastAsia="Calibri" w:hAnsi="Times New Roman" w:cs="Times New Roman"/>
                <w:kern w:val="0"/>
                <w:sz w:val="18"/>
                <w:szCs w:val="18"/>
                <w:lang w:val="en-US"/>
                <w14:ligatures w14:val="none"/>
              </w:rPr>
              <w:t xml:space="preserve"> </w:t>
            </w:r>
            <w:r w:rsidRPr="00782BF4">
              <w:rPr>
                <w:rFonts w:ascii="Times New Roman" w:eastAsia="Calibri" w:hAnsi="Times New Roman" w:cs="Times New Roman"/>
                <w:kern w:val="0"/>
                <w:sz w:val="18"/>
                <w:szCs w:val="18"/>
                <w:lang w:val="el-GR"/>
                <w14:ligatures w14:val="none"/>
              </w:rPr>
              <w:t xml:space="preserve">± </w:t>
            </w:r>
            <w:r w:rsidRPr="00782BF4">
              <w:rPr>
                <w:rFonts w:ascii="Times New Roman" w:eastAsia="Calibri" w:hAnsi="Times New Roman" w:cs="Times New Roman"/>
                <w:kern w:val="0"/>
                <w:sz w:val="18"/>
                <w:szCs w:val="18"/>
                <w:lang w:val="en-US"/>
                <w14:ligatures w14:val="none"/>
              </w:rPr>
              <w:t>30</w:t>
            </w:r>
          </w:p>
        </w:tc>
        <w:tc>
          <w:tcPr>
            <w:tcW w:w="709" w:type="dxa"/>
            <w:tcBorders>
              <w:top w:val="single" w:sz="6" w:space="0" w:color="auto"/>
              <w:left w:val="single" w:sz="6" w:space="0" w:color="auto"/>
              <w:bottom w:val="single" w:sz="6" w:space="0" w:color="auto"/>
              <w:right w:val="single" w:sz="6" w:space="0" w:color="auto"/>
            </w:tcBorders>
            <w:vAlign w:val="center"/>
          </w:tcPr>
          <w:p w14:paraId="02CD0932" w14:textId="2B5B9D5D" w:rsidR="00A52F26" w:rsidRPr="00782BF4" w:rsidRDefault="00A52F26" w:rsidP="00A52F26">
            <w:pPr>
              <w:spacing w:after="0" w:line="240" w:lineRule="auto"/>
              <w:jc w:val="center"/>
              <w:rPr>
                <w:rFonts w:ascii="Times New Roman" w:eastAsia="Calibri" w:hAnsi="Times New Roman" w:cs="Times New Roman"/>
                <w:kern w:val="0"/>
                <w:sz w:val="18"/>
                <w:szCs w:val="18"/>
                <w:lang w:val="en-US"/>
                <w14:ligatures w14:val="none"/>
              </w:rPr>
            </w:pPr>
            <w:r w:rsidRPr="00782BF4">
              <w:rPr>
                <w:rFonts w:ascii="Times New Roman" w:eastAsia="Calibri" w:hAnsi="Times New Roman" w:cs="Times New Roman"/>
                <w:kern w:val="0"/>
                <w:sz w:val="18"/>
                <w:szCs w:val="18"/>
                <w:lang w:val="el-GR"/>
                <w14:ligatures w14:val="none"/>
              </w:rPr>
              <w:t>-2</w:t>
            </w:r>
            <w:r w:rsidRPr="00782BF4">
              <w:rPr>
                <w:rFonts w:ascii="Times New Roman" w:eastAsia="Calibri" w:hAnsi="Times New Roman" w:cs="Times New Roman"/>
                <w:kern w:val="0"/>
                <w:sz w:val="18"/>
                <w:szCs w:val="18"/>
                <w:lang w:val="en-US"/>
                <w14:ligatures w14:val="none"/>
              </w:rPr>
              <w:t>5</w:t>
            </w:r>
            <w:r w:rsidRPr="00782BF4">
              <w:rPr>
                <w:rFonts w:ascii="Times New Roman" w:eastAsia="Calibri" w:hAnsi="Times New Roman" w:cs="Times New Roman"/>
                <w:kern w:val="0"/>
                <w:sz w:val="18"/>
                <w:szCs w:val="18"/>
                <w:lang w:val="el-GR"/>
                <w14:ligatures w14:val="none"/>
              </w:rPr>
              <w:t>.45</w:t>
            </w:r>
          </w:p>
        </w:tc>
        <w:tc>
          <w:tcPr>
            <w:tcW w:w="1276" w:type="dxa"/>
            <w:tcBorders>
              <w:top w:val="single" w:sz="6" w:space="0" w:color="auto"/>
              <w:left w:val="single" w:sz="6" w:space="0" w:color="auto"/>
              <w:bottom w:val="single" w:sz="6" w:space="0" w:color="auto"/>
              <w:right w:val="single" w:sz="6" w:space="0" w:color="auto"/>
            </w:tcBorders>
            <w:vAlign w:val="center"/>
          </w:tcPr>
          <w:p w14:paraId="74B0B566" w14:textId="77777777" w:rsidR="00A52F26" w:rsidRPr="00782BF4" w:rsidRDefault="00A52F26" w:rsidP="00A52F26">
            <w:pPr>
              <w:spacing w:after="0" w:line="240" w:lineRule="auto"/>
              <w:jc w:val="center"/>
              <w:rPr>
                <w:rFonts w:ascii="Times New Roman" w:eastAsia="Calibri" w:hAnsi="Times New Roman" w:cs="Times New Roman"/>
                <w:kern w:val="0"/>
                <w:sz w:val="18"/>
                <w:szCs w:val="18"/>
                <w:lang w:val="el-GR"/>
                <w14:ligatures w14:val="none"/>
              </w:rPr>
            </w:pPr>
            <w:r w:rsidRPr="00782BF4">
              <w:rPr>
                <w:rFonts w:ascii="Times New Roman" w:eastAsia="Calibri" w:hAnsi="Times New Roman" w:cs="Times New Roman"/>
                <w:kern w:val="0"/>
                <w:sz w:val="18"/>
                <w:szCs w:val="18"/>
                <w14:ligatures w14:val="none"/>
              </w:rPr>
              <w:t>130</w:t>
            </w:r>
            <w:r w:rsidRPr="00782BF4">
              <w:rPr>
                <w:rFonts w:ascii="Times New Roman" w:eastAsia="Calibri" w:hAnsi="Times New Roman" w:cs="Times New Roman"/>
                <w:kern w:val="0"/>
                <w:sz w:val="18"/>
                <w:szCs w:val="18"/>
                <w:lang w:val="en-US"/>
                <w14:ligatures w14:val="none"/>
              </w:rPr>
              <w:t>1</w:t>
            </w:r>
            <w:r w:rsidRPr="00782BF4">
              <w:rPr>
                <w:rFonts w:ascii="Times New Roman" w:eastAsia="Calibri" w:hAnsi="Times New Roman" w:cs="Times New Roman"/>
                <w:kern w:val="0"/>
                <w:sz w:val="18"/>
                <w:szCs w:val="18"/>
                <w:lang w:val="el-GR"/>
                <w14:ligatures w14:val="none"/>
              </w:rPr>
              <w:t xml:space="preserve"> – </w:t>
            </w:r>
            <w:r w:rsidRPr="00782BF4">
              <w:rPr>
                <w:rFonts w:ascii="Times New Roman" w:eastAsia="Calibri" w:hAnsi="Times New Roman" w:cs="Times New Roman"/>
                <w:kern w:val="0"/>
                <w:sz w:val="18"/>
                <w:szCs w:val="18"/>
                <w14:ligatures w14:val="none"/>
              </w:rPr>
              <w:t>1370</w:t>
            </w:r>
          </w:p>
          <w:p w14:paraId="3B50D885" w14:textId="3A2C083C" w:rsidR="00A52F26" w:rsidRPr="00782BF4" w:rsidRDefault="00A52F26" w:rsidP="00A52F26">
            <w:pPr>
              <w:spacing w:after="0" w:line="240" w:lineRule="auto"/>
              <w:jc w:val="center"/>
              <w:rPr>
                <w:rFonts w:ascii="Times New Roman" w:eastAsia="Calibri" w:hAnsi="Times New Roman" w:cs="Times New Roman"/>
                <w:kern w:val="0"/>
                <w:sz w:val="18"/>
                <w:szCs w:val="18"/>
                <w:lang w:val="en-US"/>
                <w14:ligatures w14:val="none"/>
              </w:rPr>
            </w:pPr>
            <w:r w:rsidRPr="00782BF4">
              <w:rPr>
                <w:rFonts w:ascii="Times New Roman" w:eastAsia="Calibri" w:hAnsi="Times New Roman" w:cs="Times New Roman"/>
                <w:kern w:val="0"/>
                <w:sz w:val="18"/>
                <w:szCs w:val="18"/>
                <w14:ligatures w14:val="none"/>
              </w:rPr>
              <w:t>1378</w:t>
            </w:r>
            <w:r w:rsidRPr="00782BF4">
              <w:rPr>
                <w:rFonts w:ascii="Times New Roman" w:eastAsia="Calibri" w:hAnsi="Times New Roman" w:cs="Times New Roman"/>
                <w:kern w:val="0"/>
                <w:sz w:val="18"/>
                <w:szCs w:val="18"/>
                <w:lang w:val="el-GR"/>
                <w14:ligatures w14:val="none"/>
              </w:rPr>
              <w:t xml:space="preserve"> – </w:t>
            </w:r>
            <w:r w:rsidRPr="00782BF4">
              <w:rPr>
                <w:rFonts w:ascii="Times New Roman" w:eastAsia="Calibri" w:hAnsi="Times New Roman" w:cs="Times New Roman"/>
                <w:kern w:val="0"/>
                <w:sz w:val="18"/>
                <w:szCs w:val="18"/>
                <w14:ligatures w14:val="none"/>
              </w:rPr>
              <w:t>14</w:t>
            </w:r>
            <w:r w:rsidRPr="00782BF4">
              <w:rPr>
                <w:rFonts w:ascii="Times New Roman" w:eastAsia="Calibri" w:hAnsi="Times New Roman" w:cs="Times New Roman"/>
                <w:kern w:val="0"/>
                <w:sz w:val="18"/>
                <w:szCs w:val="18"/>
                <w:lang w:val="el-GR"/>
                <w14:ligatures w14:val="none"/>
              </w:rPr>
              <w:t>1</w:t>
            </w:r>
            <w:r w:rsidRPr="00782BF4">
              <w:rPr>
                <w:rFonts w:ascii="Times New Roman" w:eastAsia="Calibri" w:hAnsi="Times New Roman" w:cs="Times New Roman"/>
                <w:kern w:val="0"/>
                <w:sz w:val="18"/>
                <w:szCs w:val="18"/>
                <w:lang w:val="en-US"/>
                <w14:ligatures w14:val="none"/>
              </w:rPr>
              <w:t>1</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14:paraId="278F3392" w14:textId="4644BB24" w:rsidR="00A52F26" w:rsidRPr="00782BF4" w:rsidRDefault="00A52F26" w:rsidP="00A52F26">
            <w:pPr>
              <w:spacing w:after="0" w:line="240" w:lineRule="auto"/>
              <w:jc w:val="center"/>
              <w:rPr>
                <w:rFonts w:ascii="Times New Roman" w:eastAsia="Calibri" w:hAnsi="Times New Roman" w:cs="Times New Roman"/>
                <w:kern w:val="0"/>
                <w:sz w:val="18"/>
                <w:szCs w:val="18"/>
                <w14:ligatures w14:val="none"/>
              </w:rPr>
            </w:pPr>
            <w:r w:rsidRPr="00782BF4">
              <w:rPr>
                <w:rFonts w:ascii="Times New Roman" w:eastAsia="Calibri" w:hAnsi="Times New Roman" w:cs="Times New Roman"/>
                <w:kern w:val="0"/>
                <w:sz w:val="18"/>
                <w:szCs w:val="18"/>
                <w14:ligatures w14:val="none"/>
              </w:rPr>
              <w:t>8 – 15</w:t>
            </w:r>
          </w:p>
        </w:tc>
        <w:tc>
          <w:tcPr>
            <w:tcW w:w="993" w:type="dxa"/>
            <w:tcBorders>
              <w:top w:val="single" w:sz="6" w:space="0" w:color="auto"/>
              <w:left w:val="nil"/>
              <w:bottom w:val="single" w:sz="6" w:space="0" w:color="auto"/>
              <w:right w:val="single" w:sz="6" w:space="0" w:color="auto"/>
            </w:tcBorders>
            <w:shd w:val="clear" w:color="auto" w:fill="auto"/>
            <w:vAlign w:val="center"/>
          </w:tcPr>
          <w:p w14:paraId="3BBA25EE" w14:textId="55CC29A5" w:rsidR="00A52F26" w:rsidRPr="00782BF4" w:rsidRDefault="00A52F26" w:rsidP="00A52F26">
            <w:pPr>
              <w:spacing w:after="0" w:line="240" w:lineRule="auto"/>
              <w:jc w:val="center"/>
              <w:rPr>
                <w:rFonts w:ascii="Times New Roman" w:eastAsia="Calibri" w:hAnsi="Times New Roman" w:cs="Times New Roman"/>
                <w:kern w:val="0"/>
                <w:sz w:val="18"/>
                <w:szCs w:val="18"/>
                <w:lang w:val="en-US"/>
                <w14:ligatures w14:val="none"/>
              </w:rPr>
            </w:pPr>
            <w:r w:rsidRPr="00782BF4">
              <w:rPr>
                <w:rFonts w:ascii="Times New Roman" w:eastAsia="Calibri" w:hAnsi="Times New Roman" w:cs="Times New Roman"/>
                <w:kern w:val="0"/>
                <w:sz w:val="18"/>
                <w:szCs w:val="18"/>
                <w:lang w:val="en-US"/>
                <w14:ligatures w14:val="none"/>
              </w:rPr>
              <w:t>19</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1466896B" w14:textId="77777777" w:rsidR="00A52F26" w:rsidRPr="00782BF4" w:rsidRDefault="00A52F26" w:rsidP="00A52F26">
            <w:pPr>
              <w:spacing w:after="0" w:line="240" w:lineRule="auto"/>
              <w:jc w:val="center"/>
              <w:rPr>
                <w:rFonts w:ascii="Times New Roman" w:eastAsia="Calibri" w:hAnsi="Times New Roman" w:cs="Times New Roman"/>
                <w:b/>
                <w:bCs/>
                <w:kern w:val="0"/>
                <w:sz w:val="18"/>
                <w:szCs w:val="18"/>
                <w14:ligatures w14:val="none"/>
              </w:rPr>
            </w:pPr>
            <w:r w:rsidRPr="00782BF4">
              <w:rPr>
                <w:rFonts w:ascii="Times New Roman" w:eastAsia="Calibri" w:hAnsi="Times New Roman" w:cs="Times New Roman"/>
                <w:b/>
                <w:bCs/>
                <w:kern w:val="0"/>
                <w:sz w:val="18"/>
                <w:szCs w:val="18"/>
                <w14:ligatures w14:val="none"/>
              </w:rPr>
              <w:t>1320</w:t>
            </w:r>
            <w:r w:rsidRPr="00782BF4">
              <w:rPr>
                <w:rFonts w:ascii="Times New Roman" w:eastAsia="Calibri" w:hAnsi="Times New Roman" w:cs="Times New Roman"/>
                <w:b/>
                <w:bCs/>
                <w:kern w:val="0"/>
                <w:sz w:val="18"/>
                <w:szCs w:val="18"/>
                <w:lang w:val="el-GR"/>
                <w14:ligatures w14:val="none"/>
              </w:rPr>
              <w:t xml:space="preserve"> – </w:t>
            </w:r>
            <w:r w:rsidRPr="00782BF4">
              <w:rPr>
                <w:rFonts w:ascii="Times New Roman" w:eastAsia="Calibri" w:hAnsi="Times New Roman" w:cs="Times New Roman"/>
                <w:b/>
                <w:bCs/>
                <w:kern w:val="0"/>
                <w:sz w:val="18"/>
                <w:szCs w:val="18"/>
                <w14:ligatures w14:val="none"/>
              </w:rPr>
              <w:t>1388</w:t>
            </w:r>
          </w:p>
          <w:p w14:paraId="1CFC1A52" w14:textId="3CB2859E" w:rsidR="00A52F26" w:rsidRPr="00782BF4" w:rsidRDefault="00A52F26" w:rsidP="00A52F26">
            <w:pPr>
              <w:spacing w:after="0" w:line="240" w:lineRule="auto"/>
              <w:jc w:val="center"/>
              <w:rPr>
                <w:rFonts w:ascii="Times New Roman" w:eastAsia="Calibri" w:hAnsi="Times New Roman" w:cs="Times New Roman"/>
                <w:kern w:val="0"/>
                <w:sz w:val="18"/>
                <w:szCs w:val="18"/>
                <w14:ligatures w14:val="none"/>
              </w:rPr>
            </w:pPr>
            <w:r w:rsidRPr="00782BF4">
              <w:rPr>
                <w:rFonts w:ascii="Times New Roman" w:eastAsia="Calibri" w:hAnsi="Times New Roman" w:cs="Times New Roman"/>
                <w:b/>
                <w:bCs/>
                <w:kern w:val="0"/>
                <w:sz w:val="18"/>
                <w:szCs w:val="18"/>
                <w14:ligatures w14:val="none"/>
              </w:rPr>
              <w:t>1397</w:t>
            </w:r>
            <w:r w:rsidRPr="00782BF4">
              <w:rPr>
                <w:rFonts w:ascii="Times New Roman" w:eastAsia="Calibri" w:hAnsi="Times New Roman" w:cs="Times New Roman"/>
                <w:b/>
                <w:bCs/>
                <w:kern w:val="0"/>
                <w:sz w:val="18"/>
                <w:szCs w:val="18"/>
                <w:lang w:val="el-GR"/>
                <w14:ligatures w14:val="none"/>
              </w:rPr>
              <w:t xml:space="preserve"> – </w:t>
            </w:r>
            <w:r w:rsidRPr="00782BF4">
              <w:rPr>
                <w:rFonts w:ascii="Times New Roman" w:eastAsia="Calibri" w:hAnsi="Times New Roman" w:cs="Times New Roman"/>
                <w:b/>
                <w:bCs/>
                <w:kern w:val="0"/>
                <w:sz w:val="18"/>
                <w:szCs w:val="18"/>
                <w14:ligatures w14:val="none"/>
              </w:rPr>
              <w:t>1429</w:t>
            </w:r>
          </w:p>
        </w:tc>
        <w:tc>
          <w:tcPr>
            <w:tcW w:w="992" w:type="dxa"/>
            <w:tcBorders>
              <w:top w:val="single" w:sz="6" w:space="0" w:color="auto"/>
              <w:left w:val="nil"/>
              <w:bottom w:val="single" w:sz="6" w:space="0" w:color="auto"/>
              <w:right w:val="single" w:sz="8" w:space="0" w:color="auto"/>
            </w:tcBorders>
            <w:vAlign w:val="center"/>
          </w:tcPr>
          <w:p w14:paraId="27BCDDA2" w14:textId="77777777" w:rsidR="00A52F26" w:rsidRPr="00782BF4" w:rsidRDefault="00A52F26" w:rsidP="00A52F26">
            <w:pPr>
              <w:spacing w:after="0" w:line="240" w:lineRule="auto"/>
              <w:jc w:val="center"/>
              <w:rPr>
                <w:rFonts w:ascii="Times New Roman" w:eastAsia="Calibri" w:hAnsi="Times New Roman" w:cs="Times New Roman"/>
                <w:kern w:val="0"/>
                <w:sz w:val="18"/>
                <w:szCs w:val="18"/>
                <w:lang w:val="el-GR"/>
                <w14:ligatures w14:val="none"/>
              </w:rPr>
            </w:pPr>
            <w:r w:rsidRPr="00782BF4">
              <w:rPr>
                <w:rFonts w:ascii="Times New Roman" w:eastAsia="Calibri" w:hAnsi="Times New Roman" w:cs="Times New Roman"/>
                <w:kern w:val="0"/>
                <w:sz w:val="18"/>
                <w:szCs w:val="18"/>
                <w:lang w:val="el-GR"/>
                <w14:ligatures w14:val="none"/>
              </w:rPr>
              <w:t>(</w:t>
            </w:r>
            <w:r w:rsidRPr="00782BF4">
              <w:rPr>
                <w:rFonts w:ascii="Times New Roman" w:eastAsia="Calibri" w:hAnsi="Times New Roman" w:cs="Times New Roman"/>
                <w:kern w:val="0"/>
                <w:sz w:val="18"/>
                <w:szCs w:val="18"/>
                <w:lang w:val="en-US"/>
                <w14:ligatures w14:val="none"/>
              </w:rPr>
              <w:t>70.1</w:t>
            </w:r>
            <w:r w:rsidRPr="00782BF4">
              <w:rPr>
                <w:rFonts w:ascii="Times New Roman" w:eastAsia="Calibri" w:hAnsi="Times New Roman" w:cs="Times New Roman"/>
                <w:kern w:val="0"/>
                <w:sz w:val="18"/>
                <w:szCs w:val="18"/>
                <w:lang w:val="el-GR"/>
                <w14:ligatures w14:val="none"/>
              </w:rPr>
              <w:t>%)</w:t>
            </w:r>
          </w:p>
          <w:p w14:paraId="702BD1C0" w14:textId="138F6486" w:rsidR="00A52F26" w:rsidRPr="00782BF4" w:rsidRDefault="00A52F26" w:rsidP="00A52F26">
            <w:pPr>
              <w:spacing w:after="0" w:line="240" w:lineRule="auto"/>
              <w:jc w:val="center"/>
              <w:rPr>
                <w:rFonts w:ascii="Times New Roman" w:eastAsia="Calibri" w:hAnsi="Times New Roman" w:cs="Times New Roman"/>
                <w:b/>
                <w:bCs/>
                <w:kern w:val="0"/>
                <w:sz w:val="18"/>
                <w:szCs w:val="18"/>
                <w:lang w:val="en-US"/>
                <w14:ligatures w14:val="none"/>
              </w:rPr>
            </w:pPr>
            <w:r w:rsidRPr="00782BF4">
              <w:rPr>
                <w:rFonts w:ascii="Times New Roman" w:eastAsia="Calibri" w:hAnsi="Times New Roman" w:cs="Times New Roman"/>
                <w:kern w:val="0"/>
                <w:sz w:val="18"/>
                <w:szCs w:val="18"/>
                <w:lang w:val="el-GR"/>
                <w14:ligatures w14:val="none"/>
              </w:rPr>
              <w:t>(</w:t>
            </w:r>
            <w:r w:rsidRPr="00782BF4">
              <w:rPr>
                <w:rFonts w:ascii="Times New Roman" w:eastAsia="Calibri" w:hAnsi="Times New Roman" w:cs="Times New Roman"/>
                <w:kern w:val="0"/>
                <w:sz w:val="18"/>
                <w:szCs w:val="18"/>
                <w14:ligatures w14:val="none"/>
              </w:rPr>
              <w:t>25.4</w:t>
            </w:r>
            <w:r w:rsidRPr="00782BF4">
              <w:rPr>
                <w:rFonts w:ascii="Times New Roman" w:eastAsia="Calibri" w:hAnsi="Times New Roman" w:cs="Times New Roman"/>
                <w:kern w:val="0"/>
                <w:sz w:val="18"/>
                <w:szCs w:val="18"/>
                <w:lang w:val="el-GR"/>
                <w14:ligatures w14:val="none"/>
              </w:rPr>
              <w:t>%)</w:t>
            </w:r>
          </w:p>
        </w:tc>
      </w:tr>
      <w:tr w:rsidR="00A52F26" w:rsidRPr="00782BF4" w14:paraId="442E9F67" w14:textId="77777777" w:rsidTr="00A52F26">
        <w:trPr>
          <w:cantSplit/>
          <w:trHeight w:val="567"/>
          <w:jc w:val="center"/>
        </w:trPr>
        <w:tc>
          <w:tcPr>
            <w:tcW w:w="1074" w:type="dxa"/>
            <w:tcBorders>
              <w:top w:val="single" w:sz="6" w:space="0" w:color="auto"/>
              <w:left w:val="single" w:sz="12" w:space="0" w:color="auto"/>
              <w:bottom w:val="single" w:sz="6" w:space="0" w:color="auto"/>
              <w:right w:val="single" w:sz="6" w:space="0" w:color="auto"/>
            </w:tcBorders>
            <w:vAlign w:val="center"/>
          </w:tcPr>
          <w:p w14:paraId="07334DAF" w14:textId="77777777" w:rsidR="00A52F26" w:rsidRPr="00782BF4" w:rsidRDefault="00A52F26" w:rsidP="00A52F26">
            <w:pPr>
              <w:spacing w:after="0" w:line="240" w:lineRule="auto"/>
              <w:jc w:val="center"/>
              <w:rPr>
                <w:rFonts w:ascii="Times New Roman" w:eastAsia="Calibri" w:hAnsi="Times New Roman" w:cs="Times New Roman"/>
                <w:b/>
                <w:kern w:val="0"/>
                <w:sz w:val="18"/>
                <w:szCs w:val="18"/>
                <w:lang w:val="en-US"/>
                <w14:ligatures w14:val="none"/>
              </w:rPr>
            </w:pPr>
            <w:r w:rsidRPr="00782BF4">
              <w:rPr>
                <w:rFonts w:ascii="Times New Roman" w:eastAsia="Calibri" w:hAnsi="Times New Roman" w:cs="Times New Roman"/>
                <w:b/>
                <w:kern w:val="0"/>
                <w:sz w:val="18"/>
                <w:szCs w:val="18"/>
                <w:lang w:val="en-US"/>
                <w14:ligatures w14:val="none"/>
              </w:rPr>
              <w:t>DEM</w:t>
            </w:r>
            <w:r w:rsidRPr="00782BF4">
              <w:rPr>
                <w:rFonts w:ascii="Times New Roman" w:eastAsia="Calibri" w:hAnsi="Times New Roman" w:cs="Times New Roman"/>
                <w:b/>
                <w:kern w:val="0"/>
                <w:sz w:val="18"/>
                <w:szCs w:val="18"/>
                <w:lang w:val="el-GR"/>
                <w14:ligatures w14:val="none"/>
              </w:rPr>
              <w:t xml:space="preserve"> – </w:t>
            </w:r>
            <w:r w:rsidRPr="00782BF4">
              <w:rPr>
                <w:rFonts w:ascii="Times New Roman" w:eastAsia="Calibri" w:hAnsi="Times New Roman" w:cs="Times New Roman"/>
                <w:b/>
                <w:kern w:val="0"/>
                <w:sz w:val="18"/>
                <w:szCs w:val="18"/>
                <w:lang w:val="en-US"/>
                <w14:ligatures w14:val="none"/>
              </w:rPr>
              <w:t>2966</w:t>
            </w:r>
          </w:p>
        </w:tc>
        <w:tc>
          <w:tcPr>
            <w:tcW w:w="1468" w:type="dxa"/>
            <w:tcBorders>
              <w:top w:val="single" w:sz="6" w:space="0" w:color="auto"/>
              <w:left w:val="single" w:sz="6" w:space="0" w:color="auto"/>
              <w:bottom w:val="single" w:sz="6" w:space="0" w:color="auto"/>
              <w:right w:val="single" w:sz="6" w:space="0" w:color="auto"/>
            </w:tcBorders>
            <w:vAlign w:val="center"/>
          </w:tcPr>
          <w:p w14:paraId="5637EF6A" w14:textId="77777777" w:rsidR="00A52F26" w:rsidRPr="00782BF4" w:rsidRDefault="00A52F26" w:rsidP="00A52F26">
            <w:pPr>
              <w:spacing w:after="0" w:line="240" w:lineRule="auto"/>
              <w:rPr>
                <w:rFonts w:ascii="Times New Roman" w:eastAsia="Calibri" w:hAnsi="Times New Roman" w:cs="Times New Roman"/>
                <w:kern w:val="0"/>
                <w:sz w:val="18"/>
                <w:szCs w:val="18"/>
                <w:lang w:val="it-IT"/>
                <w14:ligatures w14:val="none"/>
              </w:rPr>
            </w:pPr>
            <w:r w:rsidRPr="00782BF4">
              <w:rPr>
                <w:rFonts w:ascii="Times New Roman" w:eastAsia="Calibri" w:hAnsi="Times New Roman" w:cs="Times New Roman"/>
                <w:kern w:val="0"/>
                <w:sz w:val="18"/>
                <w:szCs w:val="18"/>
                <w:lang w:val="en-US"/>
                <w14:ligatures w14:val="none"/>
              </w:rPr>
              <w:t xml:space="preserve"> Mytikas North-1</w:t>
            </w:r>
          </w:p>
        </w:tc>
        <w:tc>
          <w:tcPr>
            <w:tcW w:w="850" w:type="dxa"/>
            <w:tcBorders>
              <w:top w:val="single" w:sz="6" w:space="0" w:color="auto"/>
              <w:left w:val="single" w:sz="6" w:space="0" w:color="auto"/>
              <w:bottom w:val="single" w:sz="6" w:space="0" w:color="auto"/>
              <w:right w:val="single" w:sz="6" w:space="0" w:color="auto"/>
            </w:tcBorders>
            <w:vAlign w:val="center"/>
          </w:tcPr>
          <w:p w14:paraId="3AE8A23B" w14:textId="77777777" w:rsidR="00A52F26" w:rsidRPr="00782BF4" w:rsidRDefault="00A52F26" w:rsidP="00A52F26">
            <w:pPr>
              <w:spacing w:after="0" w:line="240" w:lineRule="auto"/>
              <w:jc w:val="center"/>
              <w:rPr>
                <w:rFonts w:ascii="Times New Roman" w:eastAsia="Calibri" w:hAnsi="Times New Roman" w:cs="Times New Roman"/>
                <w:kern w:val="0"/>
                <w:sz w:val="18"/>
                <w:szCs w:val="18"/>
                <w:lang w:val="en-US"/>
                <w14:ligatures w14:val="none"/>
              </w:rPr>
            </w:pPr>
            <w:r w:rsidRPr="00782BF4">
              <w:rPr>
                <w:rFonts w:ascii="Times New Roman" w:eastAsia="Calibri" w:hAnsi="Times New Roman" w:cs="Times New Roman"/>
                <w:kern w:val="0"/>
                <w:sz w:val="18"/>
                <w:szCs w:val="18"/>
                <w:lang w:val="en-US"/>
                <w14:ligatures w14:val="none"/>
              </w:rPr>
              <w:t>61</w:t>
            </w:r>
            <w:r w:rsidRPr="00782BF4">
              <w:rPr>
                <w:rFonts w:ascii="Times New Roman" w:eastAsia="Calibri" w:hAnsi="Times New Roman" w:cs="Times New Roman"/>
                <w:kern w:val="0"/>
                <w:sz w:val="18"/>
                <w:szCs w:val="18"/>
                <w:lang w:val="el-GR"/>
                <w14:ligatures w14:val="none"/>
              </w:rPr>
              <w:t>4</w:t>
            </w:r>
            <w:r w:rsidRPr="00782BF4">
              <w:rPr>
                <w:rFonts w:ascii="Times New Roman" w:eastAsia="Calibri" w:hAnsi="Times New Roman" w:cs="Times New Roman"/>
                <w:kern w:val="0"/>
                <w:sz w:val="18"/>
                <w:szCs w:val="18"/>
                <w:lang w:val="en-US"/>
                <w14:ligatures w14:val="none"/>
              </w:rPr>
              <w:t xml:space="preserve"> </w:t>
            </w:r>
            <w:r w:rsidRPr="00782BF4">
              <w:rPr>
                <w:rFonts w:ascii="Times New Roman" w:eastAsia="Calibri" w:hAnsi="Times New Roman" w:cs="Times New Roman"/>
                <w:kern w:val="0"/>
                <w:sz w:val="18"/>
                <w:szCs w:val="18"/>
                <w:lang w:val="el-GR"/>
                <w14:ligatures w14:val="none"/>
              </w:rPr>
              <w:t>± 30</w:t>
            </w:r>
          </w:p>
        </w:tc>
        <w:tc>
          <w:tcPr>
            <w:tcW w:w="709" w:type="dxa"/>
            <w:tcBorders>
              <w:top w:val="single" w:sz="6" w:space="0" w:color="auto"/>
              <w:left w:val="single" w:sz="6" w:space="0" w:color="auto"/>
              <w:bottom w:val="single" w:sz="6" w:space="0" w:color="auto"/>
              <w:right w:val="single" w:sz="6" w:space="0" w:color="auto"/>
            </w:tcBorders>
            <w:vAlign w:val="center"/>
          </w:tcPr>
          <w:p w14:paraId="09A47A6B" w14:textId="77777777" w:rsidR="00A52F26" w:rsidRPr="00782BF4" w:rsidRDefault="00A52F26" w:rsidP="00A52F26">
            <w:pPr>
              <w:spacing w:after="0" w:line="240" w:lineRule="auto"/>
              <w:jc w:val="center"/>
              <w:rPr>
                <w:rFonts w:ascii="Times New Roman" w:eastAsia="Calibri" w:hAnsi="Times New Roman" w:cs="Times New Roman"/>
                <w:kern w:val="0"/>
                <w:sz w:val="18"/>
                <w:szCs w:val="18"/>
                <w:lang w:val="el-GR"/>
                <w14:ligatures w14:val="none"/>
              </w:rPr>
            </w:pPr>
            <w:r w:rsidRPr="00782BF4">
              <w:rPr>
                <w:rFonts w:ascii="Times New Roman" w:eastAsia="Calibri" w:hAnsi="Times New Roman" w:cs="Times New Roman"/>
                <w:kern w:val="0"/>
                <w:sz w:val="18"/>
                <w:szCs w:val="18"/>
                <w:lang w:val="el-GR"/>
                <w14:ligatures w14:val="none"/>
              </w:rPr>
              <w:t>-2</w:t>
            </w:r>
            <w:r w:rsidRPr="00782BF4">
              <w:rPr>
                <w:rFonts w:ascii="Times New Roman" w:eastAsia="Calibri" w:hAnsi="Times New Roman" w:cs="Times New Roman"/>
                <w:kern w:val="0"/>
                <w:sz w:val="18"/>
                <w:szCs w:val="18"/>
                <w:lang w:val="en-US"/>
                <w14:ligatures w14:val="none"/>
              </w:rPr>
              <w:t>4.26</w:t>
            </w:r>
          </w:p>
        </w:tc>
        <w:tc>
          <w:tcPr>
            <w:tcW w:w="1276" w:type="dxa"/>
            <w:tcBorders>
              <w:top w:val="single" w:sz="6" w:space="0" w:color="auto"/>
              <w:left w:val="single" w:sz="6" w:space="0" w:color="auto"/>
              <w:bottom w:val="single" w:sz="6" w:space="0" w:color="auto"/>
              <w:right w:val="single" w:sz="6" w:space="0" w:color="auto"/>
            </w:tcBorders>
            <w:vAlign w:val="center"/>
          </w:tcPr>
          <w:p w14:paraId="05F90B34" w14:textId="77777777" w:rsidR="00A52F26" w:rsidRPr="00782BF4" w:rsidRDefault="00A52F26" w:rsidP="00A52F26">
            <w:pPr>
              <w:spacing w:after="0" w:line="240" w:lineRule="auto"/>
              <w:jc w:val="center"/>
              <w:rPr>
                <w:rFonts w:ascii="Times New Roman" w:eastAsia="Calibri" w:hAnsi="Times New Roman" w:cs="Times New Roman"/>
                <w:kern w:val="0"/>
                <w:sz w:val="18"/>
                <w:szCs w:val="18"/>
                <w:lang w:val="en-US"/>
                <w14:ligatures w14:val="none"/>
              </w:rPr>
            </w:pPr>
            <w:r w:rsidRPr="00782BF4">
              <w:rPr>
                <w:rFonts w:ascii="Times New Roman" w:eastAsia="Calibri" w:hAnsi="Times New Roman" w:cs="Times New Roman"/>
                <w:kern w:val="0"/>
                <w:sz w:val="18"/>
                <w:szCs w:val="18"/>
                <w14:ligatures w14:val="none"/>
              </w:rPr>
              <w:t>1299</w:t>
            </w:r>
            <w:r w:rsidRPr="00782BF4">
              <w:rPr>
                <w:rFonts w:ascii="Times New Roman" w:eastAsia="Calibri" w:hAnsi="Times New Roman" w:cs="Times New Roman"/>
                <w:kern w:val="0"/>
                <w:sz w:val="18"/>
                <w:szCs w:val="18"/>
                <w:lang w:val="el-GR"/>
                <w14:ligatures w14:val="none"/>
              </w:rPr>
              <w:t xml:space="preserve"> – </w:t>
            </w:r>
            <w:r w:rsidRPr="00782BF4">
              <w:rPr>
                <w:rFonts w:ascii="Times New Roman" w:eastAsia="Calibri" w:hAnsi="Times New Roman" w:cs="Times New Roman"/>
                <w:kern w:val="0"/>
                <w:sz w:val="18"/>
                <w:szCs w:val="18"/>
                <w14:ligatures w14:val="none"/>
              </w:rPr>
              <w:t>140</w:t>
            </w:r>
            <w:r w:rsidRPr="00782BF4">
              <w:rPr>
                <w:rFonts w:ascii="Times New Roman" w:eastAsia="Calibri" w:hAnsi="Times New Roman" w:cs="Times New Roman"/>
                <w:kern w:val="0"/>
                <w:sz w:val="18"/>
                <w:szCs w:val="18"/>
                <w:lang w:val="el-GR"/>
                <w14:ligatures w14:val="none"/>
              </w:rPr>
              <w:t>1</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14:paraId="3E2F8370" w14:textId="77777777" w:rsidR="00A52F26" w:rsidRPr="00782BF4" w:rsidRDefault="00A52F26" w:rsidP="00A52F26">
            <w:pPr>
              <w:spacing w:after="0" w:line="240" w:lineRule="auto"/>
              <w:jc w:val="center"/>
              <w:rPr>
                <w:rFonts w:ascii="Times New Roman" w:eastAsia="Calibri" w:hAnsi="Times New Roman" w:cs="Times New Roman"/>
                <w:kern w:val="0"/>
                <w:sz w:val="18"/>
                <w:szCs w:val="18"/>
                <w14:ligatures w14:val="none"/>
              </w:rPr>
            </w:pPr>
            <w:r w:rsidRPr="00782BF4">
              <w:rPr>
                <w:rFonts w:ascii="Times New Roman" w:eastAsia="Calibri" w:hAnsi="Times New Roman" w:cs="Times New Roman"/>
                <w:kern w:val="0"/>
                <w:sz w:val="18"/>
                <w:szCs w:val="18"/>
                <w14:ligatures w14:val="none"/>
              </w:rPr>
              <w:t>24 - 33</w:t>
            </w:r>
          </w:p>
        </w:tc>
        <w:tc>
          <w:tcPr>
            <w:tcW w:w="993" w:type="dxa"/>
            <w:tcBorders>
              <w:top w:val="single" w:sz="6" w:space="0" w:color="auto"/>
              <w:left w:val="nil"/>
              <w:bottom w:val="single" w:sz="6" w:space="0" w:color="auto"/>
              <w:right w:val="single" w:sz="6" w:space="0" w:color="auto"/>
            </w:tcBorders>
            <w:shd w:val="clear" w:color="auto" w:fill="auto"/>
            <w:vAlign w:val="center"/>
          </w:tcPr>
          <w:p w14:paraId="3FD22658" w14:textId="77777777" w:rsidR="00A52F26" w:rsidRPr="00782BF4" w:rsidRDefault="00A52F26" w:rsidP="00A52F26">
            <w:pPr>
              <w:spacing w:after="0" w:line="240" w:lineRule="auto"/>
              <w:jc w:val="center"/>
              <w:rPr>
                <w:rFonts w:ascii="Times New Roman" w:eastAsia="Calibri" w:hAnsi="Times New Roman" w:cs="Times New Roman"/>
                <w:kern w:val="0"/>
                <w:sz w:val="18"/>
                <w:szCs w:val="18"/>
                <w:lang w:val="en-US"/>
                <w14:ligatures w14:val="none"/>
              </w:rPr>
            </w:pPr>
            <w:r w:rsidRPr="00782BF4">
              <w:rPr>
                <w:rFonts w:ascii="Times New Roman" w:eastAsia="Calibri" w:hAnsi="Times New Roman" w:cs="Times New Roman"/>
                <w:kern w:val="0"/>
                <w:sz w:val="18"/>
                <w:szCs w:val="18"/>
                <w:lang w:val="en-US"/>
                <w14:ligatures w14:val="none"/>
              </w:rPr>
              <w:t>15</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7C15E2D2" w14:textId="77777777" w:rsidR="00A52F26" w:rsidRPr="00782BF4" w:rsidRDefault="00A52F26" w:rsidP="00A52F26">
            <w:pPr>
              <w:spacing w:after="0" w:line="240" w:lineRule="auto"/>
              <w:jc w:val="center"/>
              <w:rPr>
                <w:rFonts w:ascii="Times New Roman" w:eastAsia="Calibri" w:hAnsi="Times New Roman" w:cs="Times New Roman"/>
                <w:kern w:val="0"/>
                <w:sz w:val="18"/>
                <w:szCs w:val="18"/>
                <w:lang w:val="en-US"/>
                <w14:ligatures w14:val="none"/>
              </w:rPr>
            </w:pPr>
            <w:r w:rsidRPr="00782BF4">
              <w:rPr>
                <w:rFonts w:ascii="Times New Roman" w:eastAsia="Calibri" w:hAnsi="Times New Roman" w:cs="Times New Roman"/>
                <w:b/>
                <w:bCs/>
                <w:kern w:val="0"/>
                <w:sz w:val="18"/>
                <w:szCs w:val="18"/>
                <w14:ligatures w14:val="none"/>
              </w:rPr>
              <w:t>1314</w:t>
            </w:r>
            <w:r w:rsidRPr="00782BF4">
              <w:rPr>
                <w:rFonts w:ascii="Times New Roman" w:eastAsia="Calibri" w:hAnsi="Times New Roman" w:cs="Times New Roman"/>
                <w:b/>
                <w:bCs/>
                <w:kern w:val="0"/>
                <w:sz w:val="18"/>
                <w:szCs w:val="18"/>
                <w:lang w:val="el-GR"/>
                <w14:ligatures w14:val="none"/>
              </w:rPr>
              <w:t xml:space="preserve"> – </w:t>
            </w:r>
            <w:r w:rsidRPr="00782BF4">
              <w:rPr>
                <w:rFonts w:ascii="Times New Roman" w:eastAsia="Calibri" w:hAnsi="Times New Roman" w:cs="Times New Roman"/>
                <w:b/>
                <w:bCs/>
                <w:kern w:val="0"/>
                <w:sz w:val="18"/>
                <w:szCs w:val="18"/>
                <w14:ligatures w14:val="none"/>
              </w:rPr>
              <w:t>1416</w:t>
            </w:r>
          </w:p>
        </w:tc>
        <w:tc>
          <w:tcPr>
            <w:tcW w:w="992" w:type="dxa"/>
            <w:tcBorders>
              <w:top w:val="single" w:sz="6" w:space="0" w:color="auto"/>
              <w:left w:val="nil"/>
              <w:bottom w:val="single" w:sz="6" w:space="0" w:color="auto"/>
              <w:right w:val="single" w:sz="8" w:space="0" w:color="auto"/>
            </w:tcBorders>
            <w:vAlign w:val="center"/>
          </w:tcPr>
          <w:p w14:paraId="6EAB7EDC" w14:textId="77777777" w:rsidR="00A52F26" w:rsidRPr="00782BF4" w:rsidRDefault="00A52F26" w:rsidP="00A52F26">
            <w:pPr>
              <w:spacing w:after="0" w:line="240" w:lineRule="auto"/>
              <w:jc w:val="center"/>
              <w:rPr>
                <w:rFonts w:ascii="Times New Roman" w:eastAsia="Calibri" w:hAnsi="Times New Roman" w:cs="Times New Roman"/>
                <w:b/>
                <w:bCs/>
                <w:kern w:val="0"/>
                <w:sz w:val="18"/>
                <w:szCs w:val="18"/>
                <w:lang w:val="en-US"/>
                <w14:ligatures w14:val="none"/>
              </w:rPr>
            </w:pPr>
            <w:r w:rsidRPr="00782BF4">
              <w:rPr>
                <w:rFonts w:ascii="Times New Roman" w:eastAsia="Calibri" w:hAnsi="Times New Roman" w:cs="Times New Roman"/>
                <w:kern w:val="0"/>
                <w:sz w:val="18"/>
                <w:szCs w:val="18"/>
                <w:lang w:val="el-GR"/>
                <w14:ligatures w14:val="none"/>
              </w:rPr>
              <w:t>(</w:t>
            </w:r>
            <w:r w:rsidRPr="00782BF4">
              <w:rPr>
                <w:rFonts w:ascii="Times New Roman" w:eastAsia="Calibri" w:hAnsi="Times New Roman" w:cs="Times New Roman"/>
                <w:kern w:val="0"/>
                <w:sz w:val="18"/>
                <w:szCs w:val="18"/>
                <w:lang w:val="en-US"/>
                <w14:ligatures w14:val="none"/>
              </w:rPr>
              <w:t>95.4</w:t>
            </w:r>
            <w:r w:rsidRPr="00782BF4">
              <w:rPr>
                <w:rFonts w:ascii="Times New Roman" w:eastAsia="Calibri" w:hAnsi="Times New Roman" w:cs="Times New Roman"/>
                <w:kern w:val="0"/>
                <w:sz w:val="18"/>
                <w:szCs w:val="18"/>
                <w:lang w:val="el-GR"/>
                <w14:ligatures w14:val="none"/>
              </w:rPr>
              <w:t>%)</w:t>
            </w:r>
          </w:p>
        </w:tc>
      </w:tr>
      <w:tr w:rsidR="00A52F26" w:rsidRPr="00782BF4" w14:paraId="422FB2CB" w14:textId="77777777" w:rsidTr="00A52F26">
        <w:trPr>
          <w:cantSplit/>
          <w:trHeight w:val="567"/>
          <w:jc w:val="center"/>
        </w:trPr>
        <w:tc>
          <w:tcPr>
            <w:tcW w:w="1074" w:type="dxa"/>
            <w:tcBorders>
              <w:top w:val="single" w:sz="6" w:space="0" w:color="auto"/>
              <w:left w:val="single" w:sz="12" w:space="0" w:color="auto"/>
              <w:bottom w:val="single" w:sz="6" w:space="0" w:color="auto"/>
              <w:right w:val="single" w:sz="6" w:space="0" w:color="auto"/>
            </w:tcBorders>
            <w:shd w:val="clear" w:color="auto" w:fill="auto"/>
            <w:vAlign w:val="center"/>
          </w:tcPr>
          <w:p w14:paraId="4BA61865" w14:textId="301AB98C" w:rsidR="00A52F26" w:rsidRPr="00782BF4" w:rsidRDefault="00A52F26" w:rsidP="00A52F26">
            <w:pPr>
              <w:spacing w:after="0" w:line="240" w:lineRule="auto"/>
              <w:jc w:val="center"/>
              <w:rPr>
                <w:rFonts w:ascii="Times New Roman" w:eastAsia="Calibri" w:hAnsi="Times New Roman" w:cs="Times New Roman"/>
                <w:b/>
                <w:kern w:val="0"/>
                <w:sz w:val="18"/>
                <w:szCs w:val="18"/>
                <w:lang w:val="en-US"/>
                <w14:ligatures w14:val="none"/>
              </w:rPr>
            </w:pPr>
            <w:r w:rsidRPr="00782BF4">
              <w:rPr>
                <w:rFonts w:ascii="Times New Roman" w:eastAsia="Calibri" w:hAnsi="Times New Roman" w:cs="Times New Roman"/>
                <w:b/>
                <w:kern w:val="0"/>
                <w:sz w:val="18"/>
                <w:szCs w:val="18"/>
                <w:lang w:val="en-US"/>
                <w14:ligatures w14:val="none"/>
              </w:rPr>
              <w:t>DEM</w:t>
            </w:r>
            <w:r w:rsidRPr="00782BF4">
              <w:rPr>
                <w:rFonts w:ascii="Times New Roman" w:eastAsia="Calibri" w:hAnsi="Times New Roman" w:cs="Times New Roman"/>
                <w:b/>
                <w:kern w:val="0"/>
                <w:sz w:val="18"/>
                <w:szCs w:val="18"/>
                <w:lang w:val="el-GR"/>
                <w14:ligatures w14:val="none"/>
              </w:rPr>
              <w:t xml:space="preserve"> – </w:t>
            </w:r>
            <w:r w:rsidRPr="00782BF4">
              <w:rPr>
                <w:rFonts w:ascii="Times New Roman" w:eastAsia="Calibri" w:hAnsi="Times New Roman" w:cs="Times New Roman"/>
                <w:b/>
                <w:kern w:val="0"/>
                <w:sz w:val="18"/>
                <w:szCs w:val="18"/>
                <w:lang w:val="en-US"/>
                <w14:ligatures w14:val="none"/>
              </w:rPr>
              <w:t>2969</w:t>
            </w:r>
          </w:p>
        </w:tc>
        <w:tc>
          <w:tcPr>
            <w:tcW w:w="1468" w:type="dxa"/>
            <w:tcBorders>
              <w:top w:val="single" w:sz="6" w:space="0" w:color="auto"/>
              <w:left w:val="single" w:sz="6" w:space="0" w:color="auto"/>
              <w:bottom w:val="single" w:sz="6" w:space="0" w:color="auto"/>
              <w:right w:val="single" w:sz="6" w:space="0" w:color="auto"/>
            </w:tcBorders>
            <w:shd w:val="clear" w:color="auto" w:fill="auto"/>
            <w:vAlign w:val="center"/>
          </w:tcPr>
          <w:p w14:paraId="3E02BCB3" w14:textId="0C4D0954" w:rsidR="00A52F26" w:rsidRPr="00782BF4" w:rsidRDefault="00A52F26" w:rsidP="00A52F26">
            <w:pPr>
              <w:spacing w:after="0" w:line="240" w:lineRule="auto"/>
              <w:rPr>
                <w:rFonts w:ascii="Times New Roman" w:eastAsia="Calibri" w:hAnsi="Times New Roman" w:cs="Times New Roman"/>
                <w:kern w:val="0"/>
                <w:sz w:val="18"/>
                <w:szCs w:val="18"/>
                <w:lang w:val="it-IT"/>
                <w14:ligatures w14:val="none"/>
              </w:rPr>
            </w:pPr>
            <w:r w:rsidRPr="00782BF4">
              <w:rPr>
                <w:rFonts w:ascii="Times New Roman" w:eastAsia="Calibri" w:hAnsi="Times New Roman" w:cs="Times New Roman"/>
                <w:kern w:val="0"/>
                <w:sz w:val="18"/>
                <w:szCs w:val="18"/>
                <w:lang w:val="en-US"/>
                <w14:ligatures w14:val="none"/>
              </w:rPr>
              <w:t>Mytikas North-2</w:t>
            </w:r>
            <w:r>
              <w:rPr>
                <w:rFonts w:ascii="Times New Roman" w:eastAsia="Calibri" w:hAnsi="Times New Roman" w:cs="Times New Roman"/>
                <w:kern w:val="0"/>
                <w:sz w:val="18"/>
                <w:szCs w:val="18"/>
                <w:lang w:val="en-US"/>
                <w14:ligatures w14:val="none"/>
              </w:rPr>
              <w:t xml:space="preserve"> </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0A0DE8FC" w14:textId="026B8A5A" w:rsidR="00A52F26" w:rsidRPr="00782BF4" w:rsidRDefault="00A52F26" w:rsidP="00A52F26">
            <w:pPr>
              <w:spacing w:after="0" w:line="240" w:lineRule="auto"/>
              <w:jc w:val="center"/>
              <w:rPr>
                <w:rFonts w:ascii="Times New Roman" w:eastAsia="Calibri" w:hAnsi="Times New Roman" w:cs="Times New Roman"/>
                <w:kern w:val="0"/>
                <w:sz w:val="18"/>
                <w:szCs w:val="18"/>
                <w:lang w:val="en-US"/>
                <w14:ligatures w14:val="none"/>
              </w:rPr>
            </w:pPr>
            <w:r w:rsidRPr="00782BF4">
              <w:rPr>
                <w:rFonts w:ascii="Times New Roman" w:eastAsia="Calibri" w:hAnsi="Times New Roman" w:cs="Times New Roman"/>
                <w:kern w:val="0"/>
                <w:sz w:val="18"/>
                <w:szCs w:val="18"/>
                <w:lang w:val="en-US"/>
                <w14:ligatures w14:val="none"/>
              </w:rPr>
              <w:t>6</w:t>
            </w:r>
            <w:r w:rsidRPr="00782BF4">
              <w:rPr>
                <w:rFonts w:ascii="Times New Roman" w:eastAsia="Calibri" w:hAnsi="Times New Roman" w:cs="Times New Roman"/>
                <w:kern w:val="0"/>
                <w:sz w:val="18"/>
                <w:szCs w:val="18"/>
                <w:lang w:val="el-GR"/>
                <w14:ligatures w14:val="none"/>
              </w:rPr>
              <w:t>23</w:t>
            </w:r>
            <w:r w:rsidRPr="00782BF4">
              <w:rPr>
                <w:rFonts w:ascii="Times New Roman" w:eastAsia="Calibri" w:hAnsi="Times New Roman" w:cs="Times New Roman"/>
                <w:kern w:val="0"/>
                <w:sz w:val="18"/>
                <w:szCs w:val="18"/>
                <w:lang w:val="en-US"/>
                <w14:ligatures w14:val="none"/>
              </w:rPr>
              <w:t xml:space="preserve"> </w:t>
            </w:r>
            <w:r w:rsidRPr="00782BF4">
              <w:rPr>
                <w:rFonts w:ascii="Times New Roman" w:eastAsia="Calibri" w:hAnsi="Times New Roman" w:cs="Times New Roman"/>
                <w:kern w:val="0"/>
                <w:sz w:val="18"/>
                <w:szCs w:val="18"/>
                <w:lang w:val="el-GR"/>
                <w14:ligatures w14:val="none"/>
              </w:rPr>
              <w:t xml:space="preserve">± </w:t>
            </w:r>
            <w:r w:rsidRPr="00782BF4">
              <w:rPr>
                <w:rFonts w:ascii="Times New Roman" w:eastAsia="Calibri" w:hAnsi="Times New Roman" w:cs="Times New Roman"/>
                <w:kern w:val="0"/>
                <w:sz w:val="18"/>
                <w:szCs w:val="18"/>
                <w:lang w:val="en-US"/>
                <w14:ligatures w14:val="none"/>
              </w:rPr>
              <w:t>3</w:t>
            </w:r>
            <w:r w:rsidRPr="00782BF4">
              <w:rPr>
                <w:rFonts w:ascii="Times New Roman" w:eastAsia="Calibri" w:hAnsi="Times New Roman" w:cs="Times New Roman"/>
                <w:kern w:val="0"/>
                <w:sz w:val="18"/>
                <w:szCs w:val="18"/>
                <w:lang w:val="el-GR"/>
                <w14:ligatures w14:val="none"/>
              </w:rPr>
              <w:t>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52AFC9BD" w14:textId="72A73FF6" w:rsidR="00A52F26" w:rsidRPr="00782BF4" w:rsidRDefault="00A52F26" w:rsidP="00A52F26">
            <w:pPr>
              <w:spacing w:after="0" w:line="240" w:lineRule="auto"/>
              <w:jc w:val="center"/>
              <w:rPr>
                <w:rFonts w:ascii="Times New Roman" w:eastAsia="Calibri" w:hAnsi="Times New Roman" w:cs="Times New Roman"/>
                <w:kern w:val="0"/>
                <w:sz w:val="18"/>
                <w:szCs w:val="18"/>
                <w:lang w:val="el-GR"/>
                <w14:ligatures w14:val="none"/>
              </w:rPr>
            </w:pPr>
            <w:r w:rsidRPr="00782BF4">
              <w:rPr>
                <w:rFonts w:ascii="Times New Roman" w:eastAsia="Calibri" w:hAnsi="Times New Roman" w:cs="Times New Roman"/>
                <w:kern w:val="0"/>
                <w:sz w:val="18"/>
                <w:szCs w:val="18"/>
                <w:lang w:val="en-US"/>
                <w14:ligatures w14:val="none"/>
              </w:rPr>
              <w:t>-</w:t>
            </w:r>
            <w:r w:rsidRPr="00782BF4">
              <w:rPr>
                <w:rFonts w:ascii="Times New Roman" w:eastAsia="Calibri" w:hAnsi="Times New Roman" w:cs="Times New Roman"/>
                <w:kern w:val="0"/>
                <w:sz w:val="18"/>
                <w:szCs w:val="18"/>
                <w:lang w:val="el-GR"/>
                <w14:ligatures w14:val="none"/>
              </w:rPr>
              <w:t>24.93</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3EA81CF3" w14:textId="154DB316" w:rsidR="00A52F26" w:rsidRPr="00782BF4" w:rsidRDefault="00A52F26" w:rsidP="00A52F26">
            <w:pPr>
              <w:spacing w:after="0" w:line="240" w:lineRule="auto"/>
              <w:jc w:val="center"/>
              <w:rPr>
                <w:rFonts w:ascii="Times New Roman" w:eastAsia="Calibri" w:hAnsi="Times New Roman" w:cs="Times New Roman"/>
                <w:kern w:val="0"/>
                <w:sz w:val="18"/>
                <w:szCs w:val="18"/>
                <w:lang w:val="en-US"/>
                <w14:ligatures w14:val="none"/>
              </w:rPr>
            </w:pPr>
            <w:r w:rsidRPr="00782BF4">
              <w:rPr>
                <w:rFonts w:ascii="Times New Roman" w:eastAsia="Calibri" w:hAnsi="Times New Roman" w:cs="Times New Roman"/>
                <w:kern w:val="0"/>
                <w:sz w:val="18"/>
                <w:szCs w:val="18"/>
                <w:lang w:val="el-GR"/>
                <w14:ligatures w14:val="none"/>
              </w:rPr>
              <w:t>1295 – 14</w:t>
            </w:r>
            <w:r w:rsidRPr="00782BF4">
              <w:rPr>
                <w:rFonts w:ascii="Times New Roman" w:eastAsia="Calibri" w:hAnsi="Times New Roman" w:cs="Times New Roman"/>
                <w:kern w:val="0"/>
                <w:sz w:val="18"/>
                <w:szCs w:val="18"/>
                <w:lang w:val="en-US"/>
                <w14:ligatures w14:val="none"/>
              </w:rPr>
              <w:t>00</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14:paraId="526B73B6" w14:textId="60DC20FE" w:rsidR="00A52F26" w:rsidRPr="00782BF4" w:rsidRDefault="00A52F26" w:rsidP="00A52F26">
            <w:pPr>
              <w:spacing w:after="0" w:line="240" w:lineRule="auto"/>
              <w:jc w:val="center"/>
              <w:rPr>
                <w:rFonts w:ascii="Times New Roman" w:eastAsia="Calibri" w:hAnsi="Times New Roman" w:cs="Times New Roman"/>
                <w:kern w:val="0"/>
                <w:sz w:val="18"/>
                <w:szCs w:val="18"/>
                <w14:ligatures w14:val="none"/>
              </w:rPr>
            </w:pPr>
            <w:r w:rsidRPr="00782BF4">
              <w:rPr>
                <w:rFonts w:ascii="Times New Roman" w:eastAsia="Calibri" w:hAnsi="Times New Roman" w:cs="Times New Roman"/>
                <w:kern w:val="0"/>
                <w:sz w:val="18"/>
                <w:szCs w:val="18"/>
                <w14:ligatures w14:val="none"/>
              </w:rPr>
              <w:t>43 – 72</w:t>
            </w:r>
          </w:p>
        </w:tc>
        <w:tc>
          <w:tcPr>
            <w:tcW w:w="993" w:type="dxa"/>
            <w:tcBorders>
              <w:top w:val="single" w:sz="6" w:space="0" w:color="auto"/>
              <w:left w:val="nil"/>
              <w:bottom w:val="single" w:sz="6" w:space="0" w:color="auto"/>
              <w:right w:val="single" w:sz="6" w:space="0" w:color="auto"/>
            </w:tcBorders>
            <w:shd w:val="clear" w:color="auto" w:fill="auto"/>
            <w:vAlign w:val="center"/>
          </w:tcPr>
          <w:p w14:paraId="7F42FA5C" w14:textId="77EA8D7B" w:rsidR="00A52F26" w:rsidRPr="00782BF4" w:rsidRDefault="00A52F26" w:rsidP="00A52F26">
            <w:pPr>
              <w:spacing w:after="0" w:line="240" w:lineRule="auto"/>
              <w:jc w:val="center"/>
              <w:rPr>
                <w:rFonts w:ascii="Times New Roman" w:eastAsia="Calibri" w:hAnsi="Times New Roman" w:cs="Times New Roman"/>
                <w:kern w:val="0"/>
                <w:sz w:val="18"/>
                <w:szCs w:val="18"/>
                <w:lang w:val="en-US"/>
                <w14:ligatures w14:val="none"/>
              </w:rPr>
            </w:pPr>
            <w:r w:rsidRPr="00782BF4">
              <w:rPr>
                <w:rFonts w:ascii="Times New Roman" w:eastAsia="Calibri" w:hAnsi="Times New Roman" w:cs="Times New Roman"/>
                <w:kern w:val="0"/>
                <w:sz w:val="18"/>
                <w:szCs w:val="18"/>
                <w14:ligatures w14:val="none"/>
              </w:rPr>
              <w:t>35</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50E6E5FE" w14:textId="7C42A662" w:rsidR="00A52F26" w:rsidRPr="00782BF4" w:rsidRDefault="00A52F26" w:rsidP="00A52F26">
            <w:pPr>
              <w:spacing w:after="0" w:line="240" w:lineRule="auto"/>
              <w:jc w:val="center"/>
              <w:rPr>
                <w:rFonts w:ascii="Times New Roman" w:eastAsia="Calibri" w:hAnsi="Times New Roman" w:cs="Times New Roman"/>
                <w:kern w:val="0"/>
                <w:sz w:val="18"/>
                <w:szCs w:val="18"/>
                <w:lang w:val="en-US"/>
                <w14:ligatures w14:val="none"/>
              </w:rPr>
            </w:pPr>
            <w:r w:rsidRPr="00782BF4">
              <w:rPr>
                <w:rFonts w:ascii="Times New Roman" w:eastAsia="Calibri" w:hAnsi="Times New Roman" w:cs="Times New Roman"/>
                <w:b/>
                <w:bCs/>
                <w:kern w:val="0"/>
                <w:sz w:val="18"/>
                <w:szCs w:val="18"/>
                <w14:ligatures w14:val="none"/>
              </w:rPr>
              <w:t>1330</w:t>
            </w:r>
            <w:r w:rsidRPr="00782BF4">
              <w:rPr>
                <w:rFonts w:ascii="Times New Roman" w:eastAsia="Calibri" w:hAnsi="Times New Roman" w:cs="Times New Roman"/>
                <w:b/>
                <w:bCs/>
                <w:kern w:val="0"/>
                <w:sz w:val="18"/>
                <w:szCs w:val="18"/>
                <w:lang w:val="el-GR"/>
                <w14:ligatures w14:val="none"/>
              </w:rPr>
              <w:t xml:space="preserve"> – </w:t>
            </w:r>
            <w:r w:rsidRPr="00782BF4">
              <w:rPr>
                <w:rFonts w:ascii="Times New Roman" w:eastAsia="Calibri" w:hAnsi="Times New Roman" w:cs="Times New Roman"/>
                <w:b/>
                <w:bCs/>
                <w:kern w:val="0"/>
                <w:sz w:val="18"/>
                <w:szCs w:val="18"/>
                <w14:ligatures w14:val="none"/>
              </w:rPr>
              <w:t>1434</w:t>
            </w:r>
          </w:p>
        </w:tc>
        <w:tc>
          <w:tcPr>
            <w:tcW w:w="992" w:type="dxa"/>
            <w:tcBorders>
              <w:top w:val="single" w:sz="6" w:space="0" w:color="auto"/>
              <w:left w:val="nil"/>
              <w:bottom w:val="single" w:sz="6" w:space="0" w:color="auto"/>
              <w:right w:val="single" w:sz="8" w:space="0" w:color="auto"/>
            </w:tcBorders>
            <w:vAlign w:val="center"/>
          </w:tcPr>
          <w:p w14:paraId="64FFBE2D" w14:textId="23F603CD" w:rsidR="00A52F26" w:rsidRPr="00782BF4" w:rsidRDefault="00A52F26" w:rsidP="00A52F26">
            <w:pPr>
              <w:spacing w:after="0" w:line="240" w:lineRule="auto"/>
              <w:jc w:val="center"/>
              <w:rPr>
                <w:rFonts w:ascii="Times New Roman" w:eastAsia="Calibri" w:hAnsi="Times New Roman" w:cs="Times New Roman"/>
                <w:b/>
                <w:bCs/>
                <w:kern w:val="0"/>
                <w:sz w:val="18"/>
                <w:szCs w:val="18"/>
                <w:lang w:val="en-US"/>
                <w14:ligatures w14:val="none"/>
              </w:rPr>
            </w:pPr>
            <w:r w:rsidRPr="00782BF4">
              <w:rPr>
                <w:rFonts w:ascii="Times New Roman" w:eastAsia="Calibri" w:hAnsi="Times New Roman" w:cs="Times New Roman"/>
                <w:kern w:val="0"/>
                <w:sz w:val="18"/>
                <w:szCs w:val="18"/>
                <w:lang w:val="el-GR"/>
                <w14:ligatures w14:val="none"/>
              </w:rPr>
              <w:t>(</w:t>
            </w:r>
            <w:r w:rsidRPr="00782BF4">
              <w:rPr>
                <w:rFonts w:ascii="Times New Roman" w:eastAsia="Calibri" w:hAnsi="Times New Roman" w:cs="Times New Roman"/>
                <w:kern w:val="0"/>
                <w:sz w:val="18"/>
                <w:szCs w:val="18"/>
                <w:lang w:val="en-US"/>
                <w14:ligatures w14:val="none"/>
              </w:rPr>
              <w:t>95.4</w:t>
            </w:r>
            <w:r w:rsidRPr="00782BF4">
              <w:rPr>
                <w:rFonts w:ascii="Times New Roman" w:eastAsia="Calibri" w:hAnsi="Times New Roman" w:cs="Times New Roman"/>
                <w:kern w:val="0"/>
                <w:sz w:val="18"/>
                <w:szCs w:val="18"/>
                <w:lang w:val="el-GR"/>
                <w14:ligatures w14:val="none"/>
              </w:rPr>
              <w:t>%)</w:t>
            </w:r>
          </w:p>
        </w:tc>
      </w:tr>
      <w:tr w:rsidR="00A52F26" w:rsidRPr="00782BF4" w14:paraId="4B5A73AB" w14:textId="77777777" w:rsidTr="00A52F26">
        <w:trPr>
          <w:cantSplit/>
          <w:trHeight w:val="318"/>
          <w:jc w:val="center"/>
        </w:trPr>
        <w:tc>
          <w:tcPr>
            <w:tcW w:w="1074" w:type="dxa"/>
            <w:tcBorders>
              <w:top w:val="single" w:sz="6" w:space="0" w:color="auto"/>
              <w:left w:val="single" w:sz="12" w:space="0" w:color="auto"/>
              <w:bottom w:val="single" w:sz="6" w:space="0" w:color="auto"/>
              <w:right w:val="single" w:sz="6" w:space="0" w:color="auto"/>
            </w:tcBorders>
            <w:shd w:val="clear" w:color="auto" w:fill="auto"/>
            <w:vAlign w:val="center"/>
          </w:tcPr>
          <w:p w14:paraId="3AEAE58C" w14:textId="16645068" w:rsidR="00A52F26" w:rsidRPr="00782BF4" w:rsidRDefault="00A52F26" w:rsidP="00A52F26">
            <w:pPr>
              <w:spacing w:after="0" w:line="240" w:lineRule="auto"/>
              <w:jc w:val="center"/>
              <w:rPr>
                <w:rFonts w:ascii="Times New Roman" w:eastAsia="Calibri" w:hAnsi="Times New Roman" w:cs="Times New Roman"/>
                <w:b/>
                <w:kern w:val="0"/>
                <w:sz w:val="18"/>
                <w:szCs w:val="18"/>
                <w:lang w:val="en-US"/>
                <w14:ligatures w14:val="none"/>
              </w:rPr>
            </w:pPr>
          </w:p>
        </w:tc>
        <w:tc>
          <w:tcPr>
            <w:tcW w:w="1468" w:type="dxa"/>
            <w:tcBorders>
              <w:top w:val="single" w:sz="6" w:space="0" w:color="auto"/>
              <w:left w:val="single" w:sz="6" w:space="0" w:color="auto"/>
              <w:bottom w:val="single" w:sz="6" w:space="0" w:color="auto"/>
              <w:right w:val="single" w:sz="6" w:space="0" w:color="auto"/>
            </w:tcBorders>
            <w:shd w:val="clear" w:color="auto" w:fill="auto"/>
            <w:vAlign w:val="center"/>
          </w:tcPr>
          <w:p w14:paraId="6074F07E" w14:textId="662C173C" w:rsidR="00A52F26" w:rsidRPr="00782BF4" w:rsidRDefault="00A52F26" w:rsidP="00A52F26">
            <w:pPr>
              <w:spacing w:after="0" w:line="240" w:lineRule="auto"/>
              <w:rPr>
                <w:rFonts w:ascii="Times New Roman" w:eastAsia="Calibri" w:hAnsi="Times New Roman" w:cs="Times New Roman"/>
                <w:kern w:val="0"/>
                <w:sz w:val="18"/>
                <w:szCs w:val="18"/>
                <w:lang w:val="it-IT"/>
                <w14:ligatures w14:val="none"/>
              </w:rPr>
            </w:pPr>
            <w:r>
              <w:rPr>
                <w:rFonts w:ascii="Times New Roman" w:eastAsia="Calibri" w:hAnsi="Times New Roman" w:cs="Times New Roman"/>
                <w:kern w:val="0"/>
                <w:sz w:val="18"/>
                <w:szCs w:val="18"/>
                <w:lang w:val="en-US"/>
                <w14:ligatures w14:val="none"/>
              </w:rPr>
              <w:t>(wiggle analysis)</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013AFA4D" w14:textId="0B306A07" w:rsidR="00A52F26" w:rsidRPr="00782BF4" w:rsidRDefault="00A52F26" w:rsidP="00A52F26">
            <w:pPr>
              <w:spacing w:after="0" w:line="240" w:lineRule="auto"/>
              <w:jc w:val="center"/>
              <w:rPr>
                <w:rFonts w:ascii="Times New Roman" w:eastAsia="Calibri" w:hAnsi="Times New Roman" w:cs="Times New Roman"/>
                <w:kern w:val="0"/>
                <w:sz w:val="18"/>
                <w:szCs w:val="18"/>
                <w:lang w:val="en-US"/>
                <w14:ligatures w14:val="none"/>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4EA11E5C" w14:textId="3C726243" w:rsidR="00A52F26" w:rsidRPr="00782BF4" w:rsidRDefault="00A52F26" w:rsidP="00A52F26">
            <w:pPr>
              <w:spacing w:after="0" w:line="240" w:lineRule="auto"/>
              <w:jc w:val="center"/>
              <w:rPr>
                <w:rFonts w:ascii="Times New Roman" w:eastAsia="Calibri" w:hAnsi="Times New Roman" w:cs="Times New Roman"/>
                <w:kern w:val="0"/>
                <w:sz w:val="18"/>
                <w:szCs w:val="18"/>
                <w:lang w:val="el-GR"/>
                <w14:ligatures w14:val="none"/>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793AF0DF" w14:textId="0DA63600" w:rsidR="00A52F26" w:rsidRPr="00782BF4" w:rsidRDefault="00A52F26" w:rsidP="00A52F26">
            <w:pPr>
              <w:spacing w:after="0" w:line="240" w:lineRule="auto"/>
              <w:jc w:val="center"/>
              <w:rPr>
                <w:rFonts w:ascii="Times New Roman" w:eastAsia="Calibri" w:hAnsi="Times New Roman" w:cs="Times New Roman"/>
                <w:kern w:val="0"/>
                <w:sz w:val="18"/>
                <w:szCs w:val="18"/>
                <w:lang w:val="en-US"/>
                <w14:ligatures w14:val="none"/>
              </w:rPr>
            </w:pP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14:paraId="65378568" w14:textId="1A9B817A" w:rsidR="00A52F26" w:rsidRPr="00782BF4" w:rsidRDefault="00A52F26" w:rsidP="00A52F26">
            <w:pPr>
              <w:spacing w:after="0" w:line="240" w:lineRule="auto"/>
              <w:jc w:val="center"/>
              <w:rPr>
                <w:rFonts w:ascii="Times New Roman" w:eastAsia="Calibri" w:hAnsi="Times New Roman" w:cs="Times New Roman"/>
                <w:kern w:val="0"/>
                <w:sz w:val="18"/>
                <w:szCs w:val="18"/>
                <w14:ligatures w14:val="none"/>
              </w:rPr>
            </w:pPr>
          </w:p>
        </w:tc>
        <w:tc>
          <w:tcPr>
            <w:tcW w:w="993" w:type="dxa"/>
            <w:tcBorders>
              <w:top w:val="single" w:sz="6" w:space="0" w:color="auto"/>
              <w:left w:val="nil"/>
              <w:bottom w:val="single" w:sz="6" w:space="0" w:color="auto"/>
              <w:right w:val="single" w:sz="6" w:space="0" w:color="auto"/>
            </w:tcBorders>
            <w:shd w:val="clear" w:color="auto" w:fill="auto"/>
            <w:vAlign w:val="center"/>
          </w:tcPr>
          <w:p w14:paraId="1E05E44A" w14:textId="590E7496" w:rsidR="00A52F26" w:rsidRPr="00782BF4" w:rsidRDefault="00A52F26" w:rsidP="00A52F26">
            <w:pPr>
              <w:spacing w:after="0" w:line="240" w:lineRule="auto"/>
              <w:jc w:val="center"/>
              <w:rPr>
                <w:rFonts w:ascii="Times New Roman" w:eastAsia="Calibri" w:hAnsi="Times New Roman" w:cs="Times New Roman"/>
                <w:kern w:val="0"/>
                <w:sz w:val="18"/>
                <w:szCs w:val="18"/>
                <w:lang w:val="en-US"/>
                <w14:ligatures w14:val="none"/>
              </w:rPr>
            </w:pP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041C10AC" w14:textId="728087C9" w:rsidR="00A52F26" w:rsidRPr="00782BF4" w:rsidRDefault="00A52F26" w:rsidP="00A52F26">
            <w:pPr>
              <w:spacing w:after="0" w:line="240" w:lineRule="auto"/>
              <w:jc w:val="center"/>
              <w:rPr>
                <w:rFonts w:ascii="Times New Roman" w:eastAsia="Calibri" w:hAnsi="Times New Roman" w:cs="Times New Roman"/>
                <w:kern w:val="0"/>
                <w:sz w:val="18"/>
                <w:szCs w:val="18"/>
                <w:lang w:val="en-US"/>
                <w14:ligatures w14:val="none"/>
              </w:rPr>
            </w:pPr>
            <w:r>
              <w:rPr>
                <w:rFonts w:ascii="Times New Roman" w:eastAsia="Calibri" w:hAnsi="Times New Roman" w:cs="Times New Roman"/>
                <w:kern w:val="0"/>
                <w:sz w:val="18"/>
                <w:szCs w:val="18"/>
                <w:lang w:val="en-US"/>
                <w14:ligatures w14:val="none"/>
              </w:rPr>
              <w:t>1334-1374</w:t>
            </w:r>
          </w:p>
        </w:tc>
        <w:tc>
          <w:tcPr>
            <w:tcW w:w="992" w:type="dxa"/>
            <w:tcBorders>
              <w:top w:val="single" w:sz="6" w:space="0" w:color="auto"/>
              <w:left w:val="nil"/>
              <w:bottom w:val="single" w:sz="6" w:space="0" w:color="auto"/>
              <w:right w:val="single" w:sz="8" w:space="0" w:color="auto"/>
            </w:tcBorders>
            <w:vAlign w:val="center"/>
          </w:tcPr>
          <w:p w14:paraId="11F6FD27" w14:textId="179FB5CF" w:rsidR="00A52F26" w:rsidRPr="00782BF4" w:rsidRDefault="00A52F26" w:rsidP="00A52F26">
            <w:pPr>
              <w:spacing w:after="0" w:line="240" w:lineRule="auto"/>
              <w:jc w:val="center"/>
              <w:rPr>
                <w:rFonts w:ascii="Times New Roman" w:eastAsia="Calibri" w:hAnsi="Times New Roman" w:cs="Times New Roman"/>
                <w:b/>
                <w:bCs/>
                <w:kern w:val="0"/>
                <w:sz w:val="18"/>
                <w:szCs w:val="18"/>
                <w:lang w:val="en-US"/>
                <w14:ligatures w14:val="none"/>
              </w:rPr>
            </w:pPr>
            <w:r w:rsidRPr="00782BF4">
              <w:rPr>
                <w:rFonts w:ascii="Times New Roman" w:eastAsia="Calibri" w:hAnsi="Times New Roman" w:cs="Times New Roman"/>
                <w:kern w:val="0"/>
                <w:sz w:val="18"/>
                <w:szCs w:val="18"/>
                <w:lang w:val="el-GR"/>
                <w14:ligatures w14:val="none"/>
              </w:rPr>
              <w:t>(</w:t>
            </w:r>
            <w:r w:rsidRPr="00782BF4">
              <w:rPr>
                <w:rFonts w:ascii="Times New Roman" w:eastAsia="Calibri" w:hAnsi="Times New Roman" w:cs="Times New Roman"/>
                <w:kern w:val="0"/>
                <w:sz w:val="18"/>
                <w:szCs w:val="18"/>
                <w:lang w:val="en-US"/>
                <w14:ligatures w14:val="none"/>
              </w:rPr>
              <w:t>95.4</w:t>
            </w:r>
            <w:r w:rsidRPr="00782BF4">
              <w:rPr>
                <w:rFonts w:ascii="Times New Roman" w:eastAsia="Calibri" w:hAnsi="Times New Roman" w:cs="Times New Roman"/>
                <w:kern w:val="0"/>
                <w:sz w:val="18"/>
                <w:szCs w:val="18"/>
                <w:lang w:val="el-GR"/>
                <w14:ligatures w14:val="none"/>
              </w:rPr>
              <w:t>%)</w:t>
            </w:r>
          </w:p>
        </w:tc>
      </w:tr>
      <w:tr w:rsidR="00A52F26" w:rsidRPr="00782BF4" w14:paraId="53E6FCBC" w14:textId="77777777" w:rsidTr="00A52F26">
        <w:trPr>
          <w:cantSplit/>
          <w:trHeight w:val="567"/>
          <w:jc w:val="center"/>
        </w:trPr>
        <w:tc>
          <w:tcPr>
            <w:tcW w:w="1074" w:type="dxa"/>
            <w:tcBorders>
              <w:top w:val="single" w:sz="6" w:space="0" w:color="auto"/>
              <w:left w:val="single" w:sz="12" w:space="0" w:color="auto"/>
              <w:bottom w:val="single" w:sz="6" w:space="0" w:color="auto"/>
              <w:right w:val="single" w:sz="6" w:space="0" w:color="auto"/>
            </w:tcBorders>
            <w:shd w:val="clear" w:color="auto" w:fill="auto"/>
            <w:vAlign w:val="center"/>
          </w:tcPr>
          <w:p w14:paraId="6814514B" w14:textId="26A7E1A1" w:rsidR="00A52F26" w:rsidRPr="00782BF4" w:rsidRDefault="00A52F26" w:rsidP="00A52F26">
            <w:pPr>
              <w:spacing w:after="0" w:line="240" w:lineRule="auto"/>
              <w:jc w:val="center"/>
              <w:rPr>
                <w:rFonts w:ascii="Times New Roman" w:eastAsia="Calibri" w:hAnsi="Times New Roman" w:cs="Times New Roman"/>
                <w:b/>
                <w:kern w:val="0"/>
                <w:sz w:val="18"/>
                <w:szCs w:val="18"/>
                <w:lang w:val="en-US"/>
                <w14:ligatures w14:val="none"/>
              </w:rPr>
            </w:pPr>
            <w:r w:rsidRPr="00782BF4">
              <w:rPr>
                <w:rFonts w:ascii="Times New Roman" w:eastAsia="Calibri" w:hAnsi="Times New Roman" w:cs="Times New Roman"/>
                <w:b/>
                <w:kern w:val="0"/>
                <w:sz w:val="18"/>
                <w:szCs w:val="18"/>
                <w:lang w:val="en-US"/>
                <w14:ligatures w14:val="none"/>
              </w:rPr>
              <w:t>DEM</w:t>
            </w:r>
            <w:r w:rsidRPr="00782BF4">
              <w:rPr>
                <w:rFonts w:ascii="Times New Roman" w:eastAsia="Calibri" w:hAnsi="Times New Roman" w:cs="Times New Roman"/>
                <w:b/>
                <w:kern w:val="0"/>
                <w:sz w:val="18"/>
                <w:szCs w:val="18"/>
                <w:lang w:val="el-GR"/>
                <w14:ligatures w14:val="none"/>
              </w:rPr>
              <w:t xml:space="preserve"> – </w:t>
            </w:r>
            <w:r w:rsidRPr="00782BF4">
              <w:rPr>
                <w:rFonts w:ascii="Times New Roman" w:eastAsia="Calibri" w:hAnsi="Times New Roman" w:cs="Times New Roman"/>
                <w:b/>
                <w:kern w:val="0"/>
                <w:sz w:val="18"/>
                <w:szCs w:val="18"/>
                <w:lang w:val="en-US"/>
                <w14:ligatures w14:val="none"/>
              </w:rPr>
              <w:t>2970</w:t>
            </w:r>
          </w:p>
        </w:tc>
        <w:tc>
          <w:tcPr>
            <w:tcW w:w="1468" w:type="dxa"/>
            <w:tcBorders>
              <w:top w:val="single" w:sz="6" w:space="0" w:color="auto"/>
              <w:left w:val="single" w:sz="6" w:space="0" w:color="auto"/>
              <w:bottom w:val="single" w:sz="6" w:space="0" w:color="auto"/>
              <w:right w:val="single" w:sz="6" w:space="0" w:color="auto"/>
            </w:tcBorders>
            <w:shd w:val="clear" w:color="auto" w:fill="auto"/>
            <w:vAlign w:val="center"/>
          </w:tcPr>
          <w:p w14:paraId="6E7F92D8" w14:textId="1187B575" w:rsidR="00A52F26" w:rsidRPr="00782BF4" w:rsidRDefault="00A52F26" w:rsidP="00A52F26">
            <w:pPr>
              <w:spacing w:after="0" w:line="240" w:lineRule="auto"/>
              <w:rPr>
                <w:rFonts w:ascii="Times New Roman" w:eastAsia="Calibri" w:hAnsi="Times New Roman" w:cs="Times New Roman"/>
                <w:kern w:val="0"/>
                <w:sz w:val="18"/>
                <w:szCs w:val="18"/>
                <w:lang w:val="it-IT"/>
                <w14:ligatures w14:val="none"/>
              </w:rPr>
            </w:pPr>
            <w:r w:rsidRPr="00782BF4">
              <w:rPr>
                <w:rFonts w:ascii="Times New Roman" w:eastAsia="Calibri" w:hAnsi="Times New Roman" w:cs="Times New Roman"/>
                <w:kern w:val="0"/>
                <w:sz w:val="18"/>
                <w:szCs w:val="18"/>
                <w:lang w:val="en-US"/>
                <w14:ligatures w14:val="none"/>
              </w:rPr>
              <w:t>Karaouli-1</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2F315830" w14:textId="1E49066C" w:rsidR="00A52F26" w:rsidRPr="00782BF4" w:rsidRDefault="00A52F26" w:rsidP="00A52F26">
            <w:pPr>
              <w:spacing w:after="0" w:line="240" w:lineRule="auto"/>
              <w:jc w:val="center"/>
              <w:rPr>
                <w:rFonts w:ascii="Times New Roman" w:eastAsia="Calibri" w:hAnsi="Times New Roman" w:cs="Times New Roman"/>
                <w:kern w:val="0"/>
                <w:sz w:val="18"/>
                <w:szCs w:val="18"/>
                <w:lang w:val="en-US"/>
                <w14:ligatures w14:val="none"/>
              </w:rPr>
            </w:pPr>
            <w:r w:rsidRPr="00782BF4">
              <w:rPr>
                <w:rFonts w:ascii="Times New Roman" w:eastAsia="Calibri" w:hAnsi="Times New Roman" w:cs="Times New Roman"/>
                <w:kern w:val="0"/>
                <w:sz w:val="18"/>
                <w:szCs w:val="18"/>
                <w:lang w:val="en-US"/>
                <w14:ligatures w14:val="none"/>
              </w:rPr>
              <w:t>6</w:t>
            </w:r>
            <w:r w:rsidRPr="00782BF4">
              <w:rPr>
                <w:rFonts w:ascii="Times New Roman" w:eastAsia="Calibri" w:hAnsi="Times New Roman" w:cs="Times New Roman"/>
                <w:kern w:val="0"/>
                <w:sz w:val="18"/>
                <w:szCs w:val="18"/>
                <w:lang w:val="el-GR"/>
                <w14:ligatures w14:val="none"/>
              </w:rPr>
              <w:t>70</w:t>
            </w:r>
            <w:r w:rsidRPr="00782BF4">
              <w:rPr>
                <w:rFonts w:ascii="Times New Roman" w:eastAsia="Calibri" w:hAnsi="Times New Roman" w:cs="Times New Roman"/>
                <w:kern w:val="0"/>
                <w:sz w:val="18"/>
                <w:szCs w:val="18"/>
                <w:lang w:val="en-US"/>
                <w14:ligatures w14:val="none"/>
              </w:rPr>
              <w:t xml:space="preserve"> </w:t>
            </w:r>
            <w:r w:rsidRPr="00782BF4">
              <w:rPr>
                <w:rFonts w:ascii="Times New Roman" w:eastAsia="Calibri" w:hAnsi="Times New Roman" w:cs="Times New Roman"/>
                <w:kern w:val="0"/>
                <w:sz w:val="18"/>
                <w:szCs w:val="18"/>
                <w:lang w:val="el-GR"/>
                <w14:ligatures w14:val="none"/>
              </w:rPr>
              <w:t xml:space="preserve">± </w:t>
            </w:r>
            <w:r w:rsidRPr="00782BF4">
              <w:rPr>
                <w:rFonts w:ascii="Times New Roman" w:eastAsia="Calibri" w:hAnsi="Times New Roman" w:cs="Times New Roman"/>
                <w:kern w:val="0"/>
                <w:sz w:val="18"/>
                <w:szCs w:val="18"/>
                <w:lang w:val="en-US"/>
                <w14:ligatures w14:val="none"/>
              </w:rPr>
              <w:t>3</w:t>
            </w:r>
            <w:r w:rsidRPr="00782BF4">
              <w:rPr>
                <w:rFonts w:ascii="Times New Roman" w:eastAsia="Calibri" w:hAnsi="Times New Roman" w:cs="Times New Roman"/>
                <w:kern w:val="0"/>
                <w:sz w:val="18"/>
                <w:szCs w:val="18"/>
                <w:lang w:val="el-GR"/>
                <w14:ligatures w14:val="none"/>
              </w:rPr>
              <w:t>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1310FCB0" w14:textId="72882A8F" w:rsidR="00A52F26" w:rsidRPr="00782BF4" w:rsidRDefault="00A52F26" w:rsidP="00A52F26">
            <w:pPr>
              <w:spacing w:after="0" w:line="240" w:lineRule="auto"/>
              <w:jc w:val="center"/>
              <w:rPr>
                <w:rFonts w:ascii="Times New Roman" w:eastAsia="Calibri" w:hAnsi="Times New Roman" w:cs="Times New Roman"/>
                <w:kern w:val="0"/>
                <w:sz w:val="18"/>
                <w:szCs w:val="18"/>
                <w:lang w:val="el-GR"/>
                <w14:ligatures w14:val="none"/>
              </w:rPr>
            </w:pPr>
            <w:r w:rsidRPr="00782BF4">
              <w:rPr>
                <w:rFonts w:ascii="Times New Roman" w:eastAsia="Calibri" w:hAnsi="Times New Roman" w:cs="Times New Roman"/>
                <w:kern w:val="0"/>
                <w:sz w:val="18"/>
                <w:szCs w:val="18"/>
                <w:lang w:val="el-GR"/>
                <w14:ligatures w14:val="none"/>
              </w:rPr>
              <w:t>-23.89</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6CD59B2B" w14:textId="77777777" w:rsidR="00A52F26" w:rsidRPr="00782BF4" w:rsidRDefault="00A52F26" w:rsidP="00A52F26">
            <w:pPr>
              <w:spacing w:after="0" w:line="240" w:lineRule="auto"/>
              <w:jc w:val="center"/>
              <w:rPr>
                <w:rFonts w:ascii="Times New Roman" w:eastAsia="Calibri" w:hAnsi="Times New Roman" w:cs="Times New Roman"/>
                <w:kern w:val="0"/>
                <w:sz w:val="18"/>
                <w:szCs w:val="18"/>
                <w:lang w:val="en-US"/>
                <w14:ligatures w14:val="none"/>
              </w:rPr>
            </w:pPr>
            <w:r w:rsidRPr="00782BF4">
              <w:rPr>
                <w:rFonts w:ascii="Times New Roman" w:eastAsia="Calibri" w:hAnsi="Times New Roman" w:cs="Times New Roman"/>
                <w:kern w:val="0"/>
                <w:sz w:val="18"/>
                <w:szCs w:val="18"/>
                <w14:ligatures w14:val="none"/>
              </w:rPr>
              <w:t>1</w:t>
            </w:r>
            <w:r w:rsidRPr="00782BF4">
              <w:rPr>
                <w:rFonts w:ascii="Times New Roman" w:eastAsia="Calibri" w:hAnsi="Times New Roman" w:cs="Times New Roman"/>
                <w:kern w:val="0"/>
                <w:sz w:val="18"/>
                <w:szCs w:val="18"/>
                <w:lang w:val="el-GR"/>
                <w14:ligatures w14:val="none"/>
              </w:rPr>
              <w:t>2</w:t>
            </w:r>
            <w:r w:rsidRPr="00782BF4">
              <w:rPr>
                <w:rFonts w:ascii="Times New Roman" w:eastAsia="Calibri" w:hAnsi="Times New Roman" w:cs="Times New Roman"/>
                <w:kern w:val="0"/>
                <w:sz w:val="18"/>
                <w:szCs w:val="18"/>
                <w:lang w:val="en-US"/>
                <w14:ligatures w14:val="none"/>
              </w:rPr>
              <w:t>77</w:t>
            </w:r>
            <w:r w:rsidRPr="00782BF4">
              <w:rPr>
                <w:rFonts w:ascii="Times New Roman" w:eastAsia="Calibri" w:hAnsi="Times New Roman" w:cs="Times New Roman"/>
                <w:kern w:val="0"/>
                <w:sz w:val="18"/>
                <w:szCs w:val="18"/>
                <w:lang w:val="el-GR"/>
                <w14:ligatures w14:val="none"/>
              </w:rPr>
              <w:t xml:space="preserve"> – </w:t>
            </w:r>
            <w:r w:rsidRPr="00782BF4">
              <w:rPr>
                <w:rFonts w:ascii="Times New Roman" w:eastAsia="Calibri" w:hAnsi="Times New Roman" w:cs="Times New Roman"/>
                <w:kern w:val="0"/>
                <w:sz w:val="18"/>
                <w:szCs w:val="18"/>
                <w14:ligatures w14:val="none"/>
              </w:rPr>
              <w:t>13</w:t>
            </w:r>
            <w:r w:rsidRPr="00782BF4">
              <w:rPr>
                <w:rFonts w:ascii="Times New Roman" w:eastAsia="Calibri" w:hAnsi="Times New Roman" w:cs="Times New Roman"/>
                <w:kern w:val="0"/>
                <w:sz w:val="18"/>
                <w:szCs w:val="18"/>
                <w:lang w:val="en-US"/>
                <w14:ligatures w14:val="none"/>
              </w:rPr>
              <w:t>23</w:t>
            </w:r>
          </w:p>
          <w:p w14:paraId="0DBA97D9" w14:textId="59AEBE20" w:rsidR="00A52F26" w:rsidRPr="00782BF4" w:rsidRDefault="00A52F26" w:rsidP="00A52F26">
            <w:pPr>
              <w:spacing w:after="0" w:line="240" w:lineRule="auto"/>
              <w:jc w:val="center"/>
              <w:rPr>
                <w:rFonts w:ascii="Times New Roman" w:eastAsia="Calibri" w:hAnsi="Times New Roman" w:cs="Times New Roman"/>
                <w:kern w:val="0"/>
                <w:sz w:val="18"/>
                <w:szCs w:val="18"/>
                <w:lang w:val="en-US"/>
                <w14:ligatures w14:val="none"/>
              </w:rPr>
            </w:pPr>
            <w:r w:rsidRPr="00782BF4">
              <w:rPr>
                <w:rFonts w:ascii="Times New Roman" w:eastAsia="Calibri" w:hAnsi="Times New Roman" w:cs="Times New Roman"/>
                <w:kern w:val="0"/>
                <w:sz w:val="18"/>
                <w:szCs w:val="18"/>
                <w14:ligatures w14:val="none"/>
              </w:rPr>
              <w:t>13</w:t>
            </w:r>
            <w:r w:rsidRPr="00782BF4">
              <w:rPr>
                <w:rFonts w:ascii="Times New Roman" w:eastAsia="Calibri" w:hAnsi="Times New Roman" w:cs="Times New Roman"/>
                <w:kern w:val="0"/>
                <w:sz w:val="18"/>
                <w:szCs w:val="18"/>
                <w:lang w:val="en-US"/>
                <w14:ligatures w14:val="none"/>
              </w:rPr>
              <w:t>57</w:t>
            </w:r>
            <w:r w:rsidRPr="00782BF4">
              <w:rPr>
                <w:rFonts w:ascii="Times New Roman" w:eastAsia="Calibri" w:hAnsi="Times New Roman" w:cs="Times New Roman"/>
                <w:kern w:val="0"/>
                <w:sz w:val="18"/>
                <w:szCs w:val="18"/>
                <w:lang w:val="el-GR"/>
                <w14:ligatures w14:val="none"/>
              </w:rPr>
              <w:t xml:space="preserve"> – </w:t>
            </w:r>
            <w:r w:rsidRPr="00782BF4">
              <w:rPr>
                <w:rFonts w:ascii="Times New Roman" w:eastAsia="Calibri" w:hAnsi="Times New Roman" w:cs="Times New Roman"/>
                <w:kern w:val="0"/>
                <w:sz w:val="18"/>
                <w:szCs w:val="18"/>
                <w14:ligatures w14:val="none"/>
              </w:rPr>
              <w:t>1</w:t>
            </w:r>
            <w:r w:rsidRPr="00782BF4">
              <w:rPr>
                <w:rFonts w:ascii="Times New Roman" w:eastAsia="Calibri" w:hAnsi="Times New Roman" w:cs="Times New Roman"/>
                <w:kern w:val="0"/>
                <w:sz w:val="18"/>
                <w:szCs w:val="18"/>
                <w:lang w:val="el-GR"/>
                <w14:ligatures w14:val="none"/>
              </w:rPr>
              <w:t>39</w:t>
            </w:r>
            <w:r w:rsidRPr="00782BF4">
              <w:rPr>
                <w:rFonts w:ascii="Times New Roman" w:eastAsia="Calibri" w:hAnsi="Times New Roman" w:cs="Times New Roman"/>
                <w:kern w:val="0"/>
                <w:sz w:val="18"/>
                <w:szCs w:val="18"/>
                <w:lang w:val="en-US"/>
                <w14:ligatures w14:val="none"/>
              </w:rPr>
              <w:t>2</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14:paraId="4A60243E" w14:textId="1FC0B50F" w:rsidR="00A52F26" w:rsidRPr="00782BF4" w:rsidRDefault="00A52F26" w:rsidP="00A52F26">
            <w:pPr>
              <w:spacing w:after="0" w:line="240" w:lineRule="auto"/>
              <w:jc w:val="center"/>
              <w:rPr>
                <w:rFonts w:ascii="Times New Roman" w:eastAsia="Calibri" w:hAnsi="Times New Roman" w:cs="Times New Roman"/>
                <w:kern w:val="0"/>
                <w:sz w:val="18"/>
                <w:szCs w:val="18"/>
                <w14:ligatures w14:val="none"/>
              </w:rPr>
            </w:pPr>
            <w:r w:rsidRPr="00782BF4">
              <w:rPr>
                <w:rFonts w:ascii="Times New Roman" w:eastAsia="Calibri" w:hAnsi="Times New Roman" w:cs="Times New Roman"/>
                <w:kern w:val="0"/>
                <w:sz w:val="18"/>
                <w:szCs w:val="18"/>
                <w14:ligatures w14:val="none"/>
              </w:rPr>
              <w:t>20 – 29</w:t>
            </w:r>
          </w:p>
        </w:tc>
        <w:tc>
          <w:tcPr>
            <w:tcW w:w="993" w:type="dxa"/>
            <w:tcBorders>
              <w:top w:val="single" w:sz="6" w:space="0" w:color="auto"/>
              <w:left w:val="nil"/>
              <w:bottom w:val="single" w:sz="6" w:space="0" w:color="auto"/>
              <w:right w:val="single" w:sz="6" w:space="0" w:color="auto"/>
            </w:tcBorders>
            <w:shd w:val="clear" w:color="auto" w:fill="auto"/>
            <w:vAlign w:val="center"/>
          </w:tcPr>
          <w:p w14:paraId="655B3224" w14:textId="3EEEB559" w:rsidR="00A52F26" w:rsidRPr="00782BF4" w:rsidRDefault="00A52F26" w:rsidP="00A52F26">
            <w:pPr>
              <w:spacing w:after="0" w:line="240" w:lineRule="auto"/>
              <w:jc w:val="center"/>
              <w:rPr>
                <w:rFonts w:ascii="Times New Roman" w:eastAsia="Calibri" w:hAnsi="Times New Roman" w:cs="Times New Roman"/>
                <w:kern w:val="0"/>
                <w:sz w:val="18"/>
                <w:szCs w:val="18"/>
                <w:lang w:val="en-US"/>
                <w14:ligatures w14:val="none"/>
              </w:rPr>
            </w:pPr>
            <w:r w:rsidRPr="00782BF4">
              <w:rPr>
                <w:rFonts w:ascii="Times New Roman" w:eastAsia="Calibri" w:hAnsi="Times New Roman" w:cs="Times New Roman"/>
                <w:kern w:val="0"/>
                <w:sz w:val="18"/>
                <w:szCs w:val="18"/>
                <w:lang w:val="en-US"/>
                <w14:ligatures w14:val="none"/>
              </w:rPr>
              <w:t>14</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66AFFA4F" w14:textId="77777777" w:rsidR="00A52F26" w:rsidRPr="00782BF4" w:rsidRDefault="00A52F26" w:rsidP="00A52F26">
            <w:pPr>
              <w:spacing w:after="0" w:line="240" w:lineRule="auto"/>
              <w:jc w:val="center"/>
              <w:rPr>
                <w:rFonts w:ascii="Times New Roman" w:eastAsia="Calibri" w:hAnsi="Times New Roman" w:cs="Times New Roman"/>
                <w:b/>
                <w:bCs/>
                <w:kern w:val="0"/>
                <w:sz w:val="18"/>
                <w:szCs w:val="18"/>
                <w14:ligatures w14:val="none"/>
              </w:rPr>
            </w:pPr>
            <w:r w:rsidRPr="00782BF4">
              <w:rPr>
                <w:rFonts w:ascii="Times New Roman" w:eastAsia="Calibri" w:hAnsi="Times New Roman" w:cs="Times New Roman"/>
                <w:b/>
                <w:bCs/>
                <w:kern w:val="0"/>
                <w:sz w:val="18"/>
                <w:szCs w:val="18"/>
                <w14:ligatures w14:val="none"/>
              </w:rPr>
              <w:t>1288</w:t>
            </w:r>
            <w:r w:rsidRPr="00782BF4">
              <w:rPr>
                <w:rFonts w:ascii="Times New Roman" w:eastAsia="Calibri" w:hAnsi="Times New Roman" w:cs="Times New Roman"/>
                <w:b/>
                <w:bCs/>
                <w:kern w:val="0"/>
                <w:sz w:val="18"/>
                <w:szCs w:val="18"/>
                <w:lang w:val="el-GR"/>
                <w14:ligatures w14:val="none"/>
              </w:rPr>
              <w:t xml:space="preserve"> – </w:t>
            </w:r>
            <w:r w:rsidRPr="00782BF4">
              <w:rPr>
                <w:rFonts w:ascii="Times New Roman" w:eastAsia="Calibri" w:hAnsi="Times New Roman" w:cs="Times New Roman"/>
                <w:b/>
                <w:bCs/>
                <w:kern w:val="0"/>
                <w:sz w:val="18"/>
                <w:szCs w:val="18"/>
                <w14:ligatures w14:val="none"/>
              </w:rPr>
              <w:t>1337</w:t>
            </w:r>
          </w:p>
          <w:p w14:paraId="769F8430" w14:textId="0822A6E2" w:rsidR="00A52F26" w:rsidRPr="00782BF4" w:rsidRDefault="00A52F26" w:rsidP="00A52F26">
            <w:pPr>
              <w:spacing w:after="0" w:line="240" w:lineRule="auto"/>
              <w:jc w:val="center"/>
              <w:rPr>
                <w:rFonts w:ascii="Times New Roman" w:eastAsia="Calibri" w:hAnsi="Times New Roman" w:cs="Times New Roman"/>
                <w:kern w:val="0"/>
                <w:sz w:val="18"/>
                <w:szCs w:val="18"/>
                <w:lang w:val="en-US"/>
                <w14:ligatures w14:val="none"/>
              </w:rPr>
            </w:pPr>
            <w:r w:rsidRPr="00782BF4">
              <w:rPr>
                <w:rFonts w:ascii="Times New Roman" w:eastAsia="Calibri" w:hAnsi="Times New Roman" w:cs="Times New Roman"/>
                <w:b/>
                <w:bCs/>
                <w:kern w:val="0"/>
                <w:sz w:val="18"/>
                <w:szCs w:val="18"/>
                <w14:ligatures w14:val="none"/>
              </w:rPr>
              <w:t>1367</w:t>
            </w:r>
            <w:r w:rsidRPr="00782BF4">
              <w:rPr>
                <w:rFonts w:ascii="Times New Roman" w:eastAsia="Calibri" w:hAnsi="Times New Roman" w:cs="Times New Roman"/>
                <w:b/>
                <w:bCs/>
                <w:kern w:val="0"/>
                <w:sz w:val="18"/>
                <w:szCs w:val="18"/>
                <w:lang w:val="el-GR"/>
                <w14:ligatures w14:val="none"/>
              </w:rPr>
              <w:t xml:space="preserve"> – </w:t>
            </w:r>
            <w:r w:rsidRPr="00782BF4">
              <w:rPr>
                <w:rFonts w:ascii="Times New Roman" w:eastAsia="Calibri" w:hAnsi="Times New Roman" w:cs="Times New Roman"/>
                <w:b/>
                <w:bCs/>
                <w:kern w:val="0"/>
                <w:sz w:val="18"/>
                <w:szCs w:val="18"/>
                <w14:ligatures w14:val="none"/>
              </w:rPr>
              <w:t>1406</w:t>
            </w:r>
          </w:p>
        </w:tc>
        <w:tc>
          <w:tcPr>
            <w:tcW w:w="992" w:type="dxa"/>
            <w:tcBorders>
              <w:top w:val="single" w:sz="6" w:space="0" w:color="auto"/>
              <w:left w:val="nil"/>
              <w:bottom w:val="single" w:sz="6" w:space="0" w:color="auto"/>
              <w:right w:val="single" w:sz="8" w:space="0" w:color="auto"/>
            </w:tcBorders>
            <w:vAlign w:val="center"/>
          </w:tcPr>
          <w:p w14:paraId="3468DB15" w14:textId="77777777" w:rsidR="00A52F26" w:rsidRPr="00782BF4" w:rsidRDefault="00A52F26" w:rsidP="00A52F26">
            <w:pPr>
              <w:spacing w:after="0" w:line="240" w:lineRule="auto"/>
              <w:jc w:val="center"/>
              <w:rPr>
                <w:rFonts w:ascii="Times New Roman" w:eastAsia="Calibri" w:hAnsi="Times New Roman" w:cs="Times New Roman"/>
                <w:kern w:val="0"/>
                <w:sz w:val="18"/>
                <w:szCs w:val="18"/>
                <w:lang w:val="el-GR"/>
                <w14:ligatures w14:val="none"/>
              </w:rPr>
            </w:pPr>
            <w:r w:rsidRPr="00782BF4">
              <w:rPr>
                <w:rFonts w:ascii="Times New Roman" w:eastAsia="Calibri" w:hAnsi="Times New Roman" w:cs="Times New Roman"/>
                <w:kern w:val="0"/>
                <w:sz w:val="18"/>
                <w:szCs w:val="18"/>
                <w:lang w:val="el-GR"/>
                <w14:ligatures w14:val="none"/>
              </w:rPr>
              <w:t>(</w:t>
            </w:r>
            <w:r w:rsidRPr="00782BF4">
              <w:rPr>
                <w:rFonts w:ascii="Times New Roman" w:eastAsia="Calibri" w:hAnsi="Times New Roman" w:cs="Times New Roman"/>
                <w:kern w:val="0"/>
                <w:sz w:val="18"/>
                <w:szCs w:val="18"/>
                <w:lang w:val="en-US"/>
                <w14:ligatures w14:val="none"/>
              </w:rPr>
              <w:t>52.9</w:t>
            </w:r>
            <w:r w:rsidRPr="00782BF4">
              <w:rPr>
                <w:rFonts w:ascii="Times New Roman" w:eastAsia="Calibri" w:hAnsi="Times New Roman" w:cs="Times New Roman"/>
                <w:kern w:val="0"/>
                <w:sz w:val="18"/>
                <w:szCs w:val="18"/>
                <w:lang w:val="el-GR"/>
                <w14:ligatures w14:val="none"/>
              </w:rPr>
              <w:t>%)</w:t>
            </w:r>
          </w:p>
          <w:p w14:paraId="609F21F7" w14:textId="35A98A33" w:rsidR="00A52F26" w:rsidRPr="00782BF4" w:rsidRDefault="00A52F26" w:rsidP="00A52F26">
            <w:pPr>
              <w:spacing w:after="0" w:line="240" w:lineRule="auto"/>
              <w:jc w:val="center"/>
              <w:rPr>
                <w:rFonts w:ascii="Times New Roman" w:eastAsia="Calibri" w:hAnsi="Times New Roman" w:cs="Times New Roman"/>
                <w:b/>
                <w:bCs/>
                <w:kern w:val="0"/>
                <w:sz w:val="18"/>
                <w:szCs w:val="18"/>
                <w:lang w:val="en-US"/>
                <w14:ligatures w14:val="none"/>
              </w:rPr>
            </w:pPr>
            <w:r w:rsidRPr="00782BF4">
              <w:rPr>
                <w:rFonts w:ascii="Times New Roman" w:eastAsia="Calibri" w:hAnsi="Times New Roman" w:cs="Times New Roman"/>
                <w:kern w:val="0"/>
                <w:sz w:val="18"/>
                <w:szCs w:val="18"/>
                <w:lang w:val="el-GR"/>
                <w14:ligatures w14:val="none"/>
              </w:rPr>
              <w:t>(</w:t>
            </w:r>
            <w:r w:rsidRPr="00782BF4">
              <w:rPr>
                <w:rFonts w:ascii="Times New Roman" w:eastAsia="Calibri" w:hAnsi="Times New Roman" w:cs="Times New Roman"/>
                <w:kern w:val="0"/>
                <w:sz w:val="18"/>
                <w:szCs w:val="18"/>
                <w14:ligatures w14:val="none"/>
              </w:rPr>
              <w:t>42.6</w:t>
            </w:r>
            <w:r w:rsidRPr="00782BF4">
              <w:rPr>
                <w:rFonts w:ascii="Times New Roman" w:eastAsia="Calibri" w:hAnsi="Times New Roman" w:cs="Times New Roman"/>
                <w:kern w:val="0"/>
                <w:sz w:val="18"/>
                <w:szCs w:val="18"/>
                <w:lang w:val="el-GR"/>
                <w14:ligatures w14:val="none"/>
              </w:rPr>
              <w:t>%)</w:t>
            </w:r>
          </w:p>
        </w:tc>
      </w:tr>
      <w:tr w:rsidR="00A52F26" w:rsidRPr="00782BF4" w14:paraId="370BE760" w14:textId="77777777" w:rsidTr="00A52F26">
        <w:trPr>
          <w:cantSplit/>
          <w:trHeight w:val="567"/>
          <w:jc w:val="center"/>
        </w:trPr>
        <w:tc>
          <w:tcPr>
            <w:tcW w:w="1074" w:type="dxa"/>
            <w:tcBorders>
              <w:top w:val="single" w:sz="6" w:space="0" w:color="auto"/>
              <w:left w:val="single" w:sz="12" w:space="0" w:color="auto"/>
              <w:bottom w:val="single" w:sz="6" w:space="0" w:color="auto"/>
              <w:right w:val="single" w:sz="6" w:space="0" w:color="auto"/>
            </w:tcBorders>
            <w:shd w:val="clear" w:color="auto" w:fill="auto"/>
            <w:vAlign w:val="center"/>
          </w:tcPr>
          <w:p w14:paraId="5F7AA9BD" w14:textId="50FAF7C6" w:rsidR="00A52F26" w:rsidRPr="00782BF4" w:rsidRDefault="00A52F26" w:rsidP="00A52F26">
            <w:pPr>
              <w:spacing w:after="0" w:line="240" w:lineRule="auto"/>
              <w:jc w:val="center"/>
              <w:rPr>
                <w:rFonts w:ascii="Times New Roman" w:eastAsia="Calibri" w:hAnsi="Times New Roman" w:cs="Times New Roman"/>
                <w:b/>
                <w:kern w:val="0"/>
                <w:sz w:val="18"/>
                <w:szCs w:val="18"/>
                <w:lang w:val="en-US"/>
                <w14:ligatures w14:val="none"/>
              </w:rPr>
            </w:pPr>
            <w:r w:rsidRPr="00782BF4">
              <w:rPr>
                <w:rFonts w:ascii="Times New Roman" w:eastAsia="Calibri" w:hAnsi="Times New Roman" w:cs="Times New Roman"/>
                <w:b/>
                <w:kern w:val="0"/>
                <w:sz w:val="18"/>
                <w:szCs w:val="18"/>
                <w:lang w:val="en-US"/>
                <w14:ligatures w14:val="none"/>
              </w:rPr>
              <w:t>DEM - 2974</w:t>
            </w:r>
          </w:p>
        </w:tc>
        <w:tc>
          <w:tcPr>
            <w:tcW w:w="1468" w:type="dxa"/>
            <w:tcBorders>
              <w:top w:val="single" w:sz="6" w:space="0" w:color="auto"/>
              <w:left w:val="single" w:sz="6" w:space="0" w:color="auto"/>
              <w:bottom w:val="single" w:sz="6" w:space="0" w:color="auto"/>
              <w:right w:val="single" w:sz="6" w:space="0" w:color="auto"/>
            </w:tcBorders>
            <w:shd w:val="clear" w:color="auto" w:fill="auto"/>
            <w:vAlign w:val="center"/>
          </w:tcPr>
          <w:p w14:paraId="7FCE91A5" w14:textId="47005260" w:rsidR="00A52F26" w:rsidRPr="00782BF4" w:rsidRDefault="00A52F26" w:rsidP="00A52F26">
            <w:pPr>
              <w:spacing w:after="0" w:line="240" w:lineRule="auto"/>
              <w:rPr>
                <w:rFonts w:ascii="Times New Roman" w:eastAsia="Calibri" w:hAnsi="Times New Roman" w:cs="Times New Roman"/>
                <w:kern w:val="0"/>
                <w:sz w:val="18"/>
                <w:szCs w:val="18"/>
                <w:lang w:val="it-IT"/>
                <w14:ligatures w14:val="none"/>
              </w:rPr>
            </w:pPr>
            <w:r w:rsidRPr="00782BF4">
              <w:rPr>
                <w:rFonts w:ascii="Times New Roman" w:eastAsia="Calibri" w:hAnsi="Times New Roman" w:cs="Times New Roman"/>
                <w:kern w:val="0"/>
                <w:sz w:val="18"/>
                <w:szCs w:val="18"/>
                <w:lang w:val="en-US"/>
                <w14:ligatures w14:val="none"/>
              </w:rPr>
              <w:t>Mistros-1</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32B66CEA" w14:textId="726518D8" w:rsidR="00A52F26" w:rsidRPr="00782BF4" w:rsidRDefault="00A52F26" w:rsidP="00A52F26">
            <w:pPr>
              <w:spacing w:after="0" w:line="240" w:lineRule="auto"/>
              <w:jc w:val="center"/>
              <w:rPr>
                <w:rFonts w:ascii="Times New Roman" w:eastAsia="Calibri" w:hAnsi="Times New Roman" w:cs="Times New Roman"/>
                <w:kern w:val="0"/>
                <w:sz w:val="18"/>
                <w:szCs w:val="18"/>
                <w:lang w:val="en-US"/>
                <w14:ligatures w14:val="none"/>
              </w:rPr>
            </w:pPr>
            <w:r w:rsidRPr="00782BF4">
              <w:rPr>
                <w:rFonts w:ascii="Times New Roman" w:eastAsia="Calibri" w:hAnsi="Times New Roman" w:cs="Times New Roman"/>
                <w:kern w:val="0"/>
                <w:sz w:val="18"/>
                <w:szCs w:val="18"/>
                <w:lang w:val="el-GR"/>
                <w14:ligatures w14:val="none"/>
              </w:rPr>
              <w:t>776</w:t>
            </w:r>
            <w:r w:rsidRPr="00782BF4">
              <w:rPr>
                <w:rFonts w:ascii="Times New Roman" w:eastAsia="Calibri" w:hAnsi="Times New Roman" w:cs="Times New Roman"/>
                <w:kern w:val="0"/>
                <w:sz w:val="18"/>
                <w:szCs w:val="18"/>
                <w:lang w:val="en-US"/>
                <w14:ligatures w14:val="none"/>
              </w:rPr>
              <w:t xml:space="preserve"> </w:t>
            </w:r>
            <w:r w:rsidRPr="00782BF4">
              <w:rPr>
                <w:rFonts w:ascii="Times New Roman" w:eastAsia="Calibri" w:hAnsi="Times New Roman" w:cs="Times New Roman"/>
                <w:kern w:val="0"/>
                <w:sz w:val="18"/>
                <w:szCs w:val="18"/>
                <w:lang w:val="el-GR"/>
                <w14:ligatures w14:val="none"/>
              </w:rPr>
              <w:t xml:space="preserve">± </w:t>
            </w:r>
            <w:r w:rsidRPr="00782BF4">
              <w:rPr>
                <w:rFonts w:ascii="Times New Roman" w:eastAsia="Calibri" w:hAnsi="Times New Roman" w:cs="Times New Roman"/>
                <w:kern w:val="0"/>
                <w:sz w:val="18"/>
                <w:szCs w:val="18"/>
                <w:lang w:val="en-US"/>
                <w14:ligatures w14:val="none"/>
              </w:rPr>
              <w:t>3</w:t>
            </w:r>
            <w:r w:rsidRPr="00782BF4">
              <w:rPr>
                <w:rFonts w:ascii="Times New Roman" w:eastAsia="Calibri" w:hAnsi="Times New Roman" w:cs="Times New Roman"/>
                <w:kern w:val="0"/>
                <w:sz w:val="18"/>
                <w:szCs w:val="18"/>
                <w:lang w:val="el-GR"/>
                <w14:ligatures w14:val="none"/>
              </w:rPr>
              <w:t>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1B7D1E28" w14:textId="2B770CDB" w:rsidR="00A52F26" w:rsidRPr="00782BF4" w:rsidRDefault="00A52F26" w:rsidP="00A52F26">
            <w:pPr>
              <w:spacing w:after="0" w:line="240" w:lineRule="auto"/>
              <w:jc w:val="center"/>
              <w:rPr>
                <w:rFonts w:ascii="Times New Roman" w:eastAsia="Calibri" w:hAnsi="Times New Roman" w:cs="Times New Roman"/>
                <w:kern w:val="0"/>
                <w:sz w:val="18"/>
                <w:szCs w:val="18"/>
                <w:lang w:val="el-GR"/>
                <w14:ligatures w14:val="none"/>
              </w:rPr>
            </w:pPr>
            <w:r w:rsidRPr="00782BF4">
              <w:rPr>
                <w:rFonts w:ascii="Times New Roman" w:eastAsia="Calibri" w:hAnsi="Times New Roman" w:cs="Times New Roman"/>
                <w:kern w:val="0"/>
                <w:sz w:val="18"/>
                <w:szCs w:val="18"/>
                <w:lang w:val="en-US"/>
                <w14:ligatures w14:val="none"/>
              </w:rPr>
              <w:t>-</w:t>
            </w:r>
            <w:r w:rsidRPr="00782BF4">
              <w:rPr>
                <w:rFonts w:ascii="Times New Roman" w:eastAsia="Calibri" w:hAnsi="Times New Roman" w:cs="Times New Roman"/>
                <w:kern w:val="0"/>
                <w:sz w:val="18"/>
                <w:szCs w:val="18"/>
                <w:lang w:val="el-GR"/>
                <w14:ligatures w14:val="none"/>
              </w:rPr>
              <w:t>24.88</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11C546F0" w14:textId="1135071A" w:rsidR="00A52F26" w:rsidRPr="00782BF4" w:rsidRDefault="00A52F26" w:rsidP="00A52F26">
            <w:pPr>
              <w:spacing w:after="0" w:line="240" w:lineRule="auto"/>
              <w:jc w:val="center"/>
              <w:rPr>
                <w:rFonts w:ascii="Times New Roman" w:eastAsia="Calibri" w:hAnsi="Times New Roman" w:cs="Times New Roman"/>
                <w:kern w:val="0"/>
                <w:sz w:val="18"/>
                <w:szCs w:val="18"/>
                <w:lang w:val="en-US"/>
                <w14:ligatures w14:val="none"/>
              </w:rPr>
            </w:pPr>
            <w:r w:rsidRPr="00782BF4">
              <w:rPr>
                <w:rFonts w:ascii="Times New Roman" w:eastAsia="Calibri" w:hAnsi="Times New Roman" w:cs="Times New Roman"/>
                <w:kern w:val="0"/>
                <w:sz w:val="18"/>
                <w:szCs w:val="18"/>
                <w:lang w:val="el-GR"/>
                <w14:ligatures w14:val="none"/>
              </w:rPr>
              <w:t>12</w:t>
            </w:r>
            <w:r w:rsidRPr="00782BF4">
              <w:rPr>
                <w:rFonts w:ascii="Times New Roman" w:eastAsia="Calibri" w:hAnsi="Times New Roman" w:cs="Times New Roman"/>
                <w:kern w:val="0"/>
                <w:sz w:val="18"/>
                <w:szCs w:val="18"/>
                <w:lang w:val="en-US"/>
                <w14:ligatures w14:val="none"/>
              </w:rPr>
              <w:t>20</w:t>
            </w:r>
            <w:r w:rsidRPr="00782BF4">
              <w:rPr>
                <w:rFonts w:ascii="Times New Roman" w:eastAsia="Calibri" w:hAnsi="Times New Roman" w:cs="Times New Roman"/>
                <w:kern w:val="0"/>
                <w:sz w:val="18"/>
                <w:szCs w:val="18"/>
                <w:lang w:val="el-GR"/>
                <w14:ligatures w14:val="none"/>
              </w:rPr>
              <w:t xml:space="preserve"> – 1</w:t>
            </w:r>
            <w:r w:rsidRPr="00782BF4">
              <w:rPr>
                <w:rFonts w:ascii="Times New Roman" w:eastAsia="Calibri" w:hAnsi="Times New Roman" w:cs="Times New Roman"/>
                <w:kern w:val="0"/>
                <w:sz w:val="18"/>
                <w:szCs w:val="18"/>
                <w:lang w:val="en-US"/>
                <w14:ligatures w14:val="none"/>
              </w:rPr>
              <w:t>281</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14:paraId="583F2E51" w14:textId="3A5E263F" w:rsidR="00A52F26" w:rsidRPr="00782BF4" w:rsidRDefault="00A52F26" w:rsidP="00A52F26">
            <w:pPr>
              <w:spacing w:after="0" w:line="240" w:lineRule="auto"/>
              <w:jc w:val="center"/>
              <w:rPr>
                <w:rFonts w:ascii="Times New Roman" w:eastAsia="Calibri" w:hAnsi="Times New Roman" w:cs="Times New Roman"/>
                <w:kern w:val="0"/>
                <w:sz w:val="18"/>
                <w:szCs w:val="18"/>
                <w14:ligatures w14:val="none"/>
              </w:rPr>
            </w:pPr>
            <w:r w:rsidRPr="00782BF4">
              <w:rPr>
                <w:rFonts w:ascii="Times New Roman" w:eastAsia="Calibri" w:hAnsi="Times New Roman" w:cs="Times New Roman"/>
                <w:kern w:val="0"/>
                <w:sz w:val="18"/>
                <w:szCs w:val="18"/>
                <w14:ligatures w14:val="none"/>
              </w:rPr>
              <w:t>32 - 45</w:t>
            </w:r>
          </w:p>
        </w:tc>
        <w:tc>
          <w:tcPr>
            <w:tcW w:w="993" w:type="dxa"/>
            <w:tcBorders>
              <w:top w:val="single" w:sz="6" w:space="0" w:color="auto"/>
              <w:left w:val="nil"/>
              <w:bottom w:val="single" w:sz="6" w:space="0" w:color="auto"/>
              <w:right w:val="single" w:sz="6" w:space="0" w:color="auto"/>
            </w:tcBorders>
            <w:shd w:val="clear" w:color="auto" w:fill="auto"/>
            <w:vAlign w:val="center"/>
          </w:tcPr>
          <w:p w14:paraId="0AE0BE0F" w14:textId="48EE0266" w:rsidR="00A52F26" w:rsidRPr="00782BF4" w:rsidRDefault="00A52F26" w:rsidP="00A52F26">
            <w:pPr>
              <w:spacing w:after="0" w:line="240" w:lineRule="auto"/>
              <w:jc w:val="center"/>
              <w:rPr>
                <w:rFonts w:ascii="Times New Roman" w:eastAsia="Calibri" w:hAnsi="Times New Roman" w:cs="Times New Roman"/>
                <w:kern w:val="0"/>
                <w:sz w:val="18"/>
                <w:szCs w:val="18"/>
                <w14:ligatures w14:val="none"/>
              </w:rPr>
            </w:pPr>
            <w:r w:rsidRPr="00782BF4">
              <w:rPr>
                <w:rFonts w:ascii="Times New Roman" w:eastAsia="Calibri" w:hAnsi="Times New Roman" w:cs="Times New Roman"/>
                <w:kern w:val="0"/>
                <w:sz w:val="18"/>
                <w:szCs w:val="18"/>
                <w14:ligatures w14:val="none"/>
              </w:rPr>
              <w:t>50</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5FF21185" w14:textId="6DDECFC7" w:rsidR="00A52F26" w:rsidRPr="00782BF4" w:rsidRDefault="00A52F26" w:rsidP="00A52F26">
            <w:pPr>
              <w:spacing w:after="0" w:line="240" w:lineRule="auto"/>
              <w:jc w:val="center"/>
              <w:rPr>
                <w:rFonts w:ascii="Times New Roman" w:eastAsia="Calibri" w:hAnsi="Times New Roman" w:cs="Times New Roman"/>
                <w:kern w:val="0"/>
                <w:sz w:val="18"/>
                <w:szCs w:val="18"/>
                <w:lang w:val="en-US"/>
                <w14:ligatures w14:val="none"/>
              </w:rPr>
            </w:pPr>
            <w:r w:rsidRPr="00782BF4">
              <w:rPr>
                <w:rFonts w:ascii="Times New Roman" w:eastAsia="Calibri" w:hAnsi="Times New Roman" w:cs="Times New Roman"/>
                <w:b/>
                <w:bCs/>
                <w:kern w:val="0"/>
                <w:sz w:val="18"/>
                <w:szCs w:val="18"/>
                <w14:ligatures w14:val="none"/>
              </w:rPr>
              <w:t>1270</w:t>
            </w:r>
            <w:r w:rsidRPr="00782BF4">
              <w:rPr>
                <w:rFonts w:ascii="Times New Roman" w:eastAsia="Calibri" w:hAnsi="Times New Roman" w:cs="Times New Roman"/>
                <w:b/>
                <w:bCs/>
                <w:kern w:val="0"/>
                <w:sz w:val="18"/>
                <w:szCs w:val="18"/>
                <w:lang w:val="el-GR"/>
                <w14:ligatures w14:val="none"/>
              </w:rPr>
              <w:t xml:space="preserve"> – </w:t>
            </w:r>
            <w:r w:rsidRPr="00782BF4">
              <w:rPr>
                <w:rFonts w:ascii="Times New Roman" w:eastAsia="Calibri" w:hAnsi="Times New Roman" w:cs="Times New Roman"/>
                <w:b/>
                <w:bCs/>
                <w:kern w:val="0"/>
                <w:sz w:val="18"/>
                <w:szCs w:val="18"/>
                <w14:ligatures w14:val="none"/>
              </w:rPr>
              <w:t>1331</w:t>
            </w:r>
          </w:p>
        </w:tc>
        <w:tc>
          <w:tcPr>
            <w:tcW w:w="992" w:type="dxa"/>
            <w:tcBorders>
              <w:top w:val="single" w:sz="6" w:space="0" w:color="auto"/>
              <w:left w:val="nil"/>
              <w:bottom w:val="single" w:sz="6" w:space="0" w:color="auto"/>
              <w:right w:val="single" w:sz="8" w:space="0" w:color="auto"/>
            </w:tcBorders>
            <w:vAlign w:val="center"/>
          </w:tcPr>
          <w:p w14:paraId="0EE30A39" w14:textId="17D60580" w:rsidR="00A52F26" w:rsidRPr="00782BF4" w:rsidRDefault="00A52F26" w:rsidP="00A52F26">
            <w:pPr>
              <w:spacing w:after="0" w:line="240" w:lineRule="auto"/>
              <w:jc w:val="center"/>
              <w:rPr>
                <w:rFonts w:ascii="Times New Roman" w:eastAsia="Calibri" w:hAnsi="Times New Roman" w:cs="Times New Roman"/>
                <w:b/>
                <w:bCs/>
                <w:kern w:val="0"/>
                <w:sz w:val="18"/>
                <w:szCs w:val="18"/>
                <w:lang w:val="en-US"/>
                <w14:ligatures w14:val="none"/>
              </w:rPr>
            </w:pPr>
            <w:r w:rsidRPr="00782BF4">
              <w:rPr>
                <w:rFonts w:ascii="Times New Roman" w:eastAsia="Calibri" w:hAnsi="Times New Roman" w:cs="Times New Roman"/>
                <w:kern w:val="0"/>
                <w:sz w:val="18"/>
                <w:szCs w:val="18"/>
                <w:lang w:val="el-GR"/>
                <w14:ligatures w14:val="none"/>
              </w:rPr>
              <w:t>(</w:t>
            </w:r>
            <w:r w:rsidRPr="00782BF4">
              <w:rPr>
                <w:rFonts w:ascii="Times New Roman" w:eastAsia="Calibri" w:hAnsi="Times New Roman" w:cs="Times New Roman"/>
                <w:kern w:val="0"/>
                <w:sz w:val="18"/>
                <w:szCs w:val="18"/>
                <w:lang w:val="en-US"/>
                <w14:ligatures w14:val="none"/>
              </w:rPr>
              <w:t>95.4</w:t>
            </w:r>
            <w:r w:rsidRPr="00782BF4">
              <w:rPr>
                <w:rFonts w:ascii="Times New Roman" w:eastAsia="Calibri" w:hAnsi="Times New Roman" w:cs="Times New Roman"/>
                <w:kern w:val="0"/>
                <w:sz w:val="18"/>
                <w:szCs w:val="18"/>
                <w:lang w:val="el-GR"/>
                <w14:ligatures w14:val="none"/>
              </w:rPr>
              <w:t>%)</w:t>
            </w:r>
          </w:p>
        </w:tc>
      </w:tr>
      <w:tr w:rsidR="00A52F26" w:rsidRPr="00782BF4" w14:paraId="068D84FB" w14:textId="77777777" w:rsidTr="00A52F26">
        <w:trPr>
          <w:cantSplit/>
          <w:trHeight w:val="567"/>
          <w:jc w:val="center"/>
        </w:trPr>
        <w:tc>
          <w:tcPr>
            <w:tcW w:w="1074" w:type="dxa"/>
            <w:tcBorders>
              <w:top w:val="single" w:sz="6" w:space="0" w:color="auto"/>
              <w:left w:val="single" w:sz="12" w:space="0" w:color="auto"/>
              <w:bottom w:val="single" w:sz="6" w:space="0" w:color="auto"/>
              <w:right w:val="single" w:sz="6" w:space="0" w:color="auto"/>
            </w:tcBorders>
            <w:shd w:val="clear" w:color="auto" w:fill="auto"/>
            <w:vAlign w:val="center"/>
          </w:tcPr>
          <w:p w14:paraId="5EB83054" w14:textId="7890FB13" w:rsidR="00A52F26" w:rsidRPr="00782BF4" w:rsidRDefault="00A52F26" w:rsidP="00A52F26">
            <w:pPr>
              <w:spacing w:after="0" w:line="240" w:lineRule="auto"/>
              <w:jc w:val="center"/>
              <w:rPr>
                <w:rFonts w:ascii="Times New Roman" w:eastAsia="Calibri" w:hAnsi="Times New Roman" w:cs="Times New Roman"/>
                <w:b/>
                <w:kern w:val="0"/>
                <w:sz w:val="18"/>
                <w:szCs w:val="18"/>
                <w:lang w:val="en-US"/>
                <w14:ligatures w14:val="none"/>
              </w:rPr>
            </w:pPr>
            <w:r w:rsidRPr="00782BF4">
              <w:rPr>
                <w:rFonts w:ascii="Times New Roman" w:eastAsia="Calibri" w:hAnsi="Times New Roman" w:cs="Times New Roman"/>
                <w:b/>
                <w:bCs/>
                <w:kern w:val="0"/>
                <w:sz w:val="18"/>
                <w:szCs w:val="18"/>
                <w:lang w:val="en-US"/>
                <w14:ligatures w14:val="none"/>
              </w:rPr>
              <w:t>DEM – 2973</w:t>
            </w:r>
          </w:p>
        </w:tc>
        <w:tc>
          <w:tcPr>
            <w:tcW w:w="1468" w:type="dxa"/>
            <w:tcBorders>
              <w:top w:val="single" w:sz="6" w:space="0" w:color="auto"/>
              <w:left w:val="single" w:sz="6" w:space="0" w:color="auto"/>
              <w:bottom w:val="single" w:sz="6" w:space="0" w:color="auto"/>
              <w:right w:val="single" w:sz="6" w:space="0" w:color="auto"/>
            </w:tcBorders>
            <w:shd w:val="clear" w:color="auto" w:fill="auto"/>
            <w:vAlign w:val="center"/>
          </w:tcPr>
          <w:p w14:paraId="5B22FA47" w14:textId="6CFCF5BF" w:rsidR="00A52F26" w:rsidRPr="00782BF4" w:rsidRDefault="00A52F26" w:rsidP="00A52F26">
            <w:pPr>
              <w:spacing w:after="0" w:line="240" w:lineRule="auto"/>
              <w:rPr>
                <w:rFonts w:ascii="Times New Roman" w:eastAsia="Calibri" w:hAnsi="Times New Roman" w:cs="Times New Roman"/>
                <w:kern w:val="0"/>
                <w:sz w:val="18"/>
                <w:szCs w:val="18"/>
                <w:lang w:val="it-IT"/>
                <w14:ligatures w14:val="none"/>
              </w:rPr>
            </w:pPr>
            <w:r w:rsidRPr="00782BF4">
              <w:rPr>
                <w:rFonts w:ascii="Times New Roman" w:eastAsia="Calibri" w:hAnsi="Times New Roman" w:cs="Times New Roman"/>
                <w:kern w:val="0"/>
                <w:sz w:val="18"/>
                <w:szCs w:val="18"/>
                <w:lang w:val="en-US"/>
                <w14:ligatures w14:val="none"/>
              </w:rPr>
              <w:t>Mistros-2</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14:paraId="67E867FB" w14:textId="3F6C8551" w:rsidR="00A52F26" w:rsidRPr="00782BF4" w:rsidRDefault="00A52F26" w:rsidP="00A52F26">
            <w:pPr>
              <w:spacing w:after="0" w:line="240" w:lineRule="auto"/>
              <w:jc w:val="center"/>
              <w:rPr>
                <w:rFonts w:ascii="Times New Roman" w:eastAsia="Calibri" w:hAnsi="Times New Roman" w:cs="Times New Roman"/>
                <w:kern w:val="0"/>
                <w:sz w:val="18"/>
                <w:szCs w:val="18"/>
                <w:lang w:val="en-US"/>
                <w14:ligatures w14:val="none"/>
              </w:rPr>
            </w:pPr>
            <w:r w:rsidRPr="00782BF4">
              <w:rPr>
                <w:rFonts w:ascii="Times New Roman" w:eastAsia="Calibri" w:hAnsi="Times New Roman" w:cs="Times New Roman"/>
                <w:kern w:val="0"/>
                <w:sz w:val="18"/>
                <w:szCs w:val="18"/>
                <w:lang w:val="en-US"/>
                <w14:ligatures w14:val="none"/>
              </w:rPr>
              <w:t>6</w:t>
            </w:r>
            <w:r w:rsidRPr="00782BF4">
              <w:rPr>
                <w:rFonts w:ascii="Times New Roman" w:eastAsia="Calibri" w:hAnsi="Times New Roman" w:cs="Times New Roman"/>
                <w:kern w:val="0"/>
                <w:sz w:val="18"/>
                <w:szCs w:val="18"/>
                <w:lang w:val="el-GR"/>
                <w14:ligatures w14:val="none"/>
              </w:rPr>
              <w:t>97</w:t>
            </w:r>
            <w:r w:rsidRPr="00782BF4">
              <w:rPr>
                <w:rFonts w:ascii="Times New Roman" w:eastAsia="Calibri" w:hAnsi="Times New Roman" w:cs="Times New Roman"/>
                <w:kern w:val="0"/>
                <w:sz w:val="18"/>
                <w:szCs w:val="18"/>
                <w:lang w:val="en-US"/>
                <w14:ligatures w14:val="none"/>
              </w:rPr>
              <w:t xml:space="preserve"> </w:t>
            </w:r>
            <w:r w:rsidRPr="00782BF4">
              <w:rPr>
                <w:rFonts w:ascii="Times New Roman" w:eastAsia="Calibri" w:hAnsi="Times New Roman" w:cs="Times New Roman"/>
                <w:kern w:val="0"/>
                <w:sz w:val="18"/>
                <w:szCs w:val="18"/>
                <w:lang w:val="el-GR"/>
                <w14:ligatures w14:val="none"/>
              </w:rPr>
              <w:t xml:space="preserve">± </w:t>
            </w:r>
            <w:r w:rsidRPr="00782BF4">
              <w:rPr>
                <w:rFonts w:ascii="Times New Roman" w:eastAsia="Calibri" w:hAnsi="Times New Roman" w:cs="Times New Roman"/>
                <w:kern w:val="0"/>
                <w:sz w:val="18"/>
                <w:szCs w:val="18"/>
                <w:lang w:val="en-US"/>
                <w14:ligatures w14:val="none"/>
              </w:rPr>
              <w:t>3</w:t>
            </w:r>
            <w:r w:rsidRPr="00782BF4">
              <w:rPr>
                <w:rFonts w:ascii="Times New Roman" w:eastAsia="Calibri" w:hAnsi="Times New Roman" w:cs="Times New Roman"/>
                <w:kern w:val="0"/>
                <w:sz w:val="18"/>
                <w:szCs w:val="18"/>
                <w:lang w:val="el-GR"/>
                <w14:ligatures w14:val="none"/>
              </w:rPr>
              <w:t>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59EA017E" w14:textId="414341AD" w:rsidR="00A52F26" w:rsidRPr="00782BF4" w:rsidRDefault="00A52F26" w:rsidP="00A52F26">
            <w:pPr>
              <w:spacing w:after="0" w:line="240" w:lineRule="auto"/>
              <w:jc w:val="center"/>
              <w:rPr>
                <w:rFonts w:ascii="Times New Roman" w:eastAsia="Calibri" w:hAnsi="Times New Roman" w:cs="Times New Roman"/>
                <w:kern w:val="0"/>
                <w:sz w:val="18"/>
                <w:szCs w:val="18"/>
                <w:lang w:val="el-GR"/>
                <w14:ligatures w14:val="none"/>
              </w:rPr>
            </w:pPr>
            <w:r w:rsidRPr="00782BF4">
              <w:rPr>
                <w:rFonts w:ascii="Times New Roman" w:eastAsia="Calibri" w:hAnsi="Times New Roman" w:cs="Times New Roman"/>
                <w:kern w:val="0"/>
                <w:sz w:val="18"/>
                <w:szCs w:val="18"/>
                <w:lang w:val="el-GR"/>
                <w14:ligatures w14:val="none"/>
              </w:rPr>
              <w:t>-24.75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4C3B6E1A" w14:textId="77777777" w:rsidR="00A52F26" w:rsidRPr="00782BF4" w:rsidRDefault="00A52F26" w:rsidP="00A52F26">
            <w:pPr>
              <w:spacing w:after="0" w:line="240" w:lineRule="auto"/>
              <w:jc w:val="center"/>
              <w:rPr>
                <w:rFonts w:ascii="Times New Roman" w:eastAsia="Calibri" w:hAnsi="Times New Roman" w:cs="Times New Roman"/>
                <w:kern w:val="0"/>
                <w:sz w:val="18"/>
                <w:szCs w:val="18"/>
                <w:lang w:val="el-GR"/>
                <w14:ligatures w14:val="none"/>
              </w:rPr>
            </w:pPr>
            <w:r w:rsidRPr="00782BF4">
              <w:rPr>
                <w:rFonts w:ascii="Times New Roman" w:eastAsia="Calibri" w:hAnsi="Times New Roman" w:cs="Times New Roman"/>
                <w:kern w:val="0"/>
                <w:sz w:val="18"/>
                <w:szCs w:val="18"/>
                <w14:ligatures w14:val="none"/>
              </w:rPr>
              <w:t>1269</w:t>
            </w:r>
            <w:r w:rsidRPr="00782BF4">
              <w:rPr>
                <w:rFonts w:ascii="Times New Roman" w:eastAsia="Calibri" w:hAnsi="Times New Roman" w:cs="Times New Roman"/>
                <w:kern w:val="0"/>
                <w:sz w:val="18"/>
                <w:szCs w:val="18"/>
                <w:lang w:val="el-GR"/>
                <w14:ligatures w14:val="none"/>
              </w:rPr>
              <w:t xml:space="preserve"> – </w:t>
            </w:r>
            <w:r w:rsidRPr="00782BF4">
              <w:rPr>
                <w:rFonts w:ascii="Times New Roman" w:eastAsia="Calibri" w:hAnsi="Times New Roman" w:cs="Times New Roman"/>
                <w:kern w:val="0"/>
                <w:sz w:val="18"/>
                <w:szCs w:val="18"/>
                <w14:ligatures w14:val="none"/>
              </w:rPr>
              <w:t>1314</w:t>
            </w:r>
          </w:p>
          <w:p w14:paraId="01481B8A" w14:textId="1EFBB6A3" w:rsidR="00A52F26" w:rsidRPr="00782BF4" w:rsidRDefault="00A52F26" w:rsidP="00A52F26">
            <w:pPr>
              <w:spacing w:after="0" w:line="240" w:lineRule="auto"/>
              <w:jc w:val="center"/>
              <w:rPr>
                <w:rFonts w:ascii="Times New Roman" w:eastAsia="Calibri" w:hAnsi="Times New Roman" w:cs="Times New Roman"/>
                <w:kern w:val="0"/>
                <w:sz w:val="18"/>
                <w:szCs w:val="18"/>
                <w:lang w:val="en-US"/>
                <w14:ligatures w14:val="none"/>
              </w:rPr>
            </w:pPr>
            <w:r w:rsidRPr="00782BF4">
              <w:rPr>
                <w:rFonts w:ascii="Times New Roman" w:eastAsia="Calibri" w:hAnsi="Times New Roman" w:cs="Times New Roman"/>
                <w:kern w:val="0"/>
                <w:sz w:val="18"/>
                <w:szCs w:val="18"/>
                <w14:ligatures w14:val="none"/>
              </w:rPr>
              <w:t>1361</w:t>
            </w:r>
            <w:r w:rsidRPr="00782BF4">
              <w:rPr>
                <w:rFonts w:ascii="Times New Roman" w:eastAsia="Calibri" w:hAnsi="Times New Roman" w:cs="Times New Roman"/>
                <w:kern w:val="0"/>
                <w:sz w:val="18"/>
                <w:szCs w:val="18"/>
                <w:lang w:val="el-GR"/>
                <w14:ligatures w14:val="none"/>
              </w:rPr>
              <w:t xml:space="preserve"> – </w:t>
            </w:r>
            <w:r w:rsidRPr="00782BF4">
              <w:rPr>
                <w:rFonts w:ascii="Times New Roman" w:eastAsia="Calibri" w:hAnsi="Times New Roman" w:cs="Times New Roman"/>
                <w:kern w:val="0"/>
                <w:sz w:val="18"/>
                <w:szCs w:val="18"/>
                <w14:ligatures w14:val="none"/>
              </w:rPr>
              <w:t>1388</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14:paraId="46552BAA" w14:textId="399A40DD" w:rsidR="00A52F26" w:rsidRPr="00782BF4" w:rsidRDefault="00A52F26" w:rsidP="00A52F26">
            <w:pPr>
              <w:spacing w:after="0" w:line="240" w:lineRule="auto"/>
              <w:jc w:val="center"/>
              <w:rPr>
                <w:rFonts w:ascii="Times New Roman" w:eastAsia="Calibri" w:hAnsi="Times New Roman" w:cs="Times New Roman"/>
                <w:kern w:val="0"/>
                <w:sz w:val="18"/>
                <w:szCs w:val="18"/>
                <w14:ligatures w14:val="none"/>
              </w:rPr>
            </w:pPr>
            <w:r w:rsidRPr="00782BF4">
              <w:rPr>
                <w:rFonts w:ascii="Times New Roman" w:eastAsia="Calibri" w:hAnsi="Times New Roman" w:cs="Times New Roman"/>
                <w:kern w:val="0"/>
                <w:sz w:val="18"/>
                <w:szCs w:val="18"/>
                <w14:ligatures w14:val="none"/>
              </w:rPr>
              <w:t>28 - 44</w:t>
            </w:r>
          </w:p>
        </w:tc>
        <w:tc>
          <w:tcPr>
            <w:tcW w:w="993" w:type="dxa"/>
            <w:tcBorders>
              <w:top w:val="single" w:sz="6" w:space="0" w:color="auto"/>
              <w:left w:val="nil"/>
              <w:bottom w:val="single" w:sz="6" w:space="0" w:color="auto"/>
              <w:right w:val="single" w:sz="6" w:space="0" w:color="auto"/>
            </w:tcBorders>
            <w:shd w:val="clear" w:color="auto" w:fill="auto"/>
            <w:vAlign w:val="center"/>
          </w:tcPr>
          <w:p w14:paraId="4C78EAE1" w14:textId="6DB73A38" w:rsidR="00A52F26" w:rsidRPr="00782BF4" w:rsidRDefault="00A52F26" w:rsidP="00A52F26">
            <w:pPr>
              <w:spacing w:after="0" w:line="240" w:lineRule="auto"/>
              <w:jc w:val="center"/>
              <w:rPr>
                <w:rFonts w:ascii="Times New Roman" w:eastAsia="Calibri" w:hAnsi="Times New Roman" w:cs="Times New Roman"/>
                <w:kern w:val="0"/>
                <w:sz w:val="18"/>
                <w:szCs w:val="18"/>
                <w14:ligatures w14:val="none"/>
              </w:rPr>
            </w:pPr>
            <w:r w:rsidRPr="00782BF4">
              <w:rPr>
                <w:rFonts w:ascii="Times New Roman" w:eastAsia="Calibri" w:hAnsi="Times New Roman" w:cs="Times New Roman"/>
                <w:kern w:val="0"/>
                <w:sz w:val="18"/>
                <w:szCs w:val="18"/>
                <w14:ligatures w14:val="none"/>
              </w:rPr>
              <w:t>13</w:t>
            </w:r>
          </w:p>
        </w:tc>
        <w:tc>
          <w:tcPr>
            <w:tcW w:w="1134" w:type="dxa"/>
            <w:tcBorders>
              <w:top w:val="single" w:sz="6" w:space="0" w:color="auto"/>
              <w:left w:val="single" w:sz="6" w:space="0" w:color="auto"/>
              <w:bottom w:val="single" w:sz="6" w:space="0" w:color="auto"/>
              <w:right w:val="single" w:sz="6" w:space="0" w:color="auto"/>
            </w:tcBorders>
            <w:vAlign w:val="center"/>
          </w:tcPr>
          <w:p w14:paraId="294171AD" w14:textId="77777777" w:rsidR="00A52F26" w:rsidRPr="00782BF4" w:rsidRDefault="00A52F26" w:rsidP="00A52F26">
            <w:pPr>
              <w:spacing w:after="0" w:line="240" w:lineRule="auto"/>
              <w:jc w:val="center"/>
              <w:rPr>
                <w:rFonts w:ascii="Times New Roman" w:eastAsia="Calibri" w:hAnsi="Times New Roman" w:cs="Times New Roman"/>
                <w:b/>
                <w:bCs/>
                <w:kern w:val="0"/>
                <w:sz w:val="18"/>
                <w:szCs w:val="18"/>
                <w14:ligatures w14:val="none"/>
              </w:rPr>
            </w:pPr>
            <w:r w:rsidRPr="00782BF4">
              <w:rPr>
                <w:rFonts w:ascii="Times New Roman" w:eastAsia="Calibri" w:hAnsi="Times New Roman" w:cs="Times New Roman"/>
                <w:b/>
                <w:bCs/>
                <w:kern w:val="0"/>
                <w:sz w:val="18"/>
                <w:szCs w:val="18"/>
                <w14:ligatures w14:val="none"/>
              </w:rPr>
              <w:t>1281</w:t>
            </w:r>
            <w:r w:rsidRPr="00782BF4">
              <w:rPr>
                <w:rFonts w:ascii="Times New Roman" w:eastAsia="Calibri" w:hAnsi="Times New Roman" w:cs="Times New Roman"/>
                <w:b/>
                <w:bCs/>
                <w:kern w:val="0"/>
                <w:sz w:val="18"/>
                <w:szCs w:val="18"/>
                <w:lang w:val="el-GR"/>
                <w14:ligatures w14:val="none"/>
              </w:rPr>
              <w:t xml:space="preserve"> – </w:t>
            </w:r>
            <w:r w:rsidRPr="00782BF4">
              <w:rPr>
                <w:rFonts w:ascii="Times New Roman" w:eastAsia="Calibri" w:hAnsi="Times New Roman" w:cs="Times New Roman"/>
                <w:b/>
                <w:bCs/>
                <w:kern w:val="0"/>
                <w:sz w:val="18"/>
                <w:szCs w:val="18"/>
                <w14:ligatures w14:val="none"/>
              </w:rPr>
              <w:t>1328</w:t>
            </w:r>
          </w:p>
          <w:p w14:paraId="55D7A20A" w14:textId="4EB2D316" w:rsidR="00A52F26" w:rsidRPr="00782BF4" w:rsidRDefault="00A52F26" w:rsidP="00A52F26">
            <w:pPr>
              <w:spacing w:after="0" w:line="240" w:lineRule="auto"/>
              <w:jc w:val="center"/>
              <w:rPr>
                <w:rFonts w:ascii="Times New Roman" w:eastAsia="Calibri" w:hAnsi="Times New Roman" w:cs="Times New Roman"/>
                <w:kern w:val="0"/>
                <w:sz w:val="18"/>
                <w:szCs w:val="18"/>
                <w:lang w:val="en-US"/>
                <w14:ligatures w14:val="none"/>
              </w:rPr>
            </w:pPr>
            <w:r w:rsidRPr="00782BF4">
              <w:rPr>
                <w:rFonts w:ascii="Times New Roman" w:eastAsia="Calibri" w:hAnsi="Times New Roman" w:cs="Times New Roman"/>
                <w:b/>
                <w:bCs/>
                <w:kern w:val="0"/>
                <w:sz w:val="18"/>
                <w:szCs w:val="18"/>
                <w14:ligatures w14:val="none"/>
              </w:rPr>
              <w:t>1373</w:t>
            </w:r>
            <w:r w:rsidRPr="00782BF4">
              <w:rPr>
                <w:rFonts w:ascii="Times New Roman" w:eastAsia="Calibri" w:hAnsi="Times New Roman" w:cs="Times New Roman"/>
                <w:b/>
                <w:bCs/>
                <w:kern w:val="0"/>
                <w:sz w:val="18"/>
                <w:szCs w:val="18"/>
                <w:lang w:val="el-GR"/>
                <w14:ligatures w14:val="none"/>
              </w:rPr>
              <w:t xml:space="preserve"> – </w:t>
            </w:r>
            <w:r w:rsidRPr="00782BF4">
              <w:rPr>
                <w:rFonts w:ascii="Times New Roman" w:eastAsia="Calibri" w:hAnsi="Times New Roman" w:cs="Times New Roman"/>
                <w:b/>
                <w:bCs/>
                <w:kern w:val="0"/>
                <w:sz w:val="18"/>
                <w:szCs w:val="18"/>
                <w14:ligatures w14:val="none"/>
              </w:rPr>
              <w:t>1401</w:t>
            </w:r>
          </w:p>
        </w:tc>
        <w:tc>
          <w:tcPr>
            <w:tcW w:w="992" w:type="dxa"/>
            <w:tcBorders>
              <w:top w:val="single" w:sz="6" w:space="0" w:color="auto"/>
              <w:left w:val="nil"/>
              <w:bottom w:val="single" w:sz="6" w:space="0" w:color="auto"/>
              <w:right w:val="single" w:sz="8" w:space="0" w:color="auto"/>
            </w:tcBorders>
            <w:vAlign w:val="center"/>
          </w:tcPr>
          <w:p w14:paraId="3D58D9A5" w14:textId="77777777" w:rsidR="00A52F26" w:rsidRPr="00782BF4" w:rsidRDefault="00A52F26" w:rsidP="00A52F26">
            <w:pPr>
              <w:spacing w:after="0" w:line="240" w:lineRule="auto"/>
              <w:jc w:val="center"/>
              <w:rPr>
                <w:rFonts w:ascii="Times New Roman" w:eastAsia="Calibri" w:hAnsi="Times New Roman" w:cs="Times New Roman"/>
                <w:kern w:val="0"/>
                <w:sz w:val="18"/>
                <w:szCs w:val="18"/>
                <w:lang w:val="el-GR"/>
                <w14:ligatures w14:val="none"/>
              </w:rPr>
            </w:pPr>
            <w:r w:rsidRPr="00782BF4">
              <w:rPr>
                <w:rFonts w:ascii="Times New Roman" w:eastAsia="Calibri" w:hAnsi="Times New Roman" w:cs="Times New Roman"/>
                <w:kern w:val="0"/>
                <w:sz w:val="18"/>
                <w:szCs w:val="18"/>
                <w:lang w:val="el-GR"/>
                <w14:ligatures w14:val="none"/>
              </w:rPr>
              <w:t>(</w:t>
            </w:r>
            <w:r w:rsidRPr="00782BF4">
              <w:rPr>
                <w:rFonts w:ascii="Times New Roman" w:eastAsia="Calibri" w:hAnsi="Times New Roman" w:cs="Times New Roman"/>
                <w:kern w:val="0"/>
                <w:sz w:val="18"/>
                <w:szCs w:val="18"/>
                <w:lang w:val="en-US"/>
                <w14:ligatures w14:val="none"/>
              </w:rPr>
              <w:t>70.9</w:t>
            </w:r>
            <w:r w:rsidRPr="00782BF4">
              <w:rPr>
                <w:rFonts w:ascii="Times New Roman" w:eastAsia="Calibri" w:hAnsi="Times New Roman" w:cs="Times New Roman"/>
                <w:kern w:val="0"/>
                <w:sz w:val="18"/>
                <w:szCs w:val="18"/>
                <w:lang w:val="el-GR"/>
                <w14:ligatures w14:val="none"/>
              </w:rPr>
              <w:t>%)</w:t>
            </w:r>
          </w:p>
          <w:p w14:paraId="4C702D7A" w14:textId="14A262F0" w:rsidR="00A52F26" w:rsidRPr="00782BF4" w:rsidRDefault="00A52F26" w:rsidP="00A52F26">
            <w:pPr>
              <w:spacing w:after="0" w:line="240" w:lineRule="auto"/>
              <w:jc w:val="center"/>
              <w:rPr>
                <w:rFonts w:ascii="Times New Roman" w:eastAsia="Calibri" w:hAnsi="Times New Roman" w:cs="Times New Roman"/>
                <w:b/>
                <w:bCs/>
                <w:kern w:val="0"/>
                <w:sz w:val="18"/>
                <w:szCs w:val="18"/>
                <w:lang w:val="en-US"/>
                <w14:ligatures w14:val="none"/>
              </w:rPr>
            </w:pPr>
            <w:r w:rsidRPr="00782BF4">
              <w:rPr>
                <w:rFonts w:ascii="Times New Roman" w:eastAsia="Calibri" w:hAnsi="Times New Roman" w:cs="Times New Roman"/>
                <w:kern w:val="0"/>
                <w:sz w:val="18"/>
                <w:szCs w:val="18"/>
                <w:lang w:val="el-GR"/>
                <w14:ligatures w14:val="none"/>
              </w:rPr>
              <w:t>(</w:t>
            </w:r>
            <w:r w:rsidRPr="00782BF4">
              <w:rPr>
                <w:rFonts w:ascii="Times New Roman" w:eastAsia="Calibri" w:hAnsi="Times New Roman" w:cs="Times New Roman"/>
                <w:kern w:val="0"/>
                <w:sz w:val="18"/>
                <w:szCs w:val="18"/>
                <w14:ligatures w14:val="none"/>
              </w:rPr>
              <w:t>24.6</w:t>
            </w:r>
            <w:r w:rsidRPr="00782BF4">
              <w:rPr>
                <w:rFonts w:ascii="Times New Roman" w:eastAsia="Calibri" w:hAnsi="Times New Roman" w:cs="Times New Roman"/>
                <w:kern w:val="0"/>
                <w:sz w:val="18"/>
                <w:szCs w:val="18"/>
                <w:lang w:val="el-GR"/>
                <w14:ligatures w14:val="none"/>
              </w:rPr>
              <w:t>%)</w:t>
            </w:r>
          </w:p>
        </w:tc>
      </w:tr>
    </w:tbl>
    <w:p w14:paraId="15B73D3D" w14:textId="55854DA1" w:rsidR="00782BF4" w:rsidRDefault="00782BF4" w:rsidP="00782BF4">
      <w:pPr>
        <w:jc w:val="center"/>
      </w:pPr>
      <w:r w:rsidRPr="00782BF4">
        <w:rPr>
          <w:b/>
          <w:bCs/>
        </w:rPr>
        <w:t>Table 2.</w:t>
      </w:r>
      <w:r>
        <w:t xml:space="preserve"> </w:t>
      </w:r>
      <w:r w:rsidRPr="00A52F26">
        <w:rPr>
          <w:i/>
          <w:iCs/>
          <w:sz w:val="20"/>
          <w:szCs w:val="20"/>
        </w:rPr>
        <w:t>Listing of results for each sample</w:t>
      </w:r>
    </w:p>
    <w:p w14:paraId="54E9E213" w14:textId="77777777" w:rsidR="00336FC3" w:rsidRDefault="00336FC3" w:rsidP="006E18E5">
      <w:pPr>
        <w:jc w:val="both"/>
      </w:pPr>
    </w:p>
    <w:p w14:paraId="6A0E9A91" w14:textId="63E7F689" w:rsidR="00723C0D" w:rsidRDefault="00782BF4" w:rsidP="006E18E5">
      <w:pPr>
        <w:jc w:val="both"/>
      </w:pPr>
      <w:r>
        <w:t xml:space="preserve">Following discussion, the laboratory was requested to undertake what is called a ‘wiggle analysis’ to try to improve dating accuracy for certain samples, where the quality of the wood sample allowed. This process involves dating four or five batches of tree ring samples in sequence. Unfortunately, this was only possible for two – </w:t>
      </w:r>
      <w:r w:rsidRPr="00782BF4">
        <w:rPr>
          <w:i/>
          <w:iCs/>
        </w:rPr>
        <w:t>Skounteri-2 and Mytikas(North)-2</w:t>
      </w:r>
      <w:r w:rsidR="00B55843">
        <w:t xml:space="preserve"> – which resulted in a weighted mean dating of 1407 and 1353 respectively.</w:t>
      </w:r>
    </w:p>
    <w:p w14:paraId="0CD9BBBB" w14:textId="77777777" w:rsidR="00723C0D" w:rsidRDefault="00723C0D" w:rsidP="006E18E5">
      <w:pPr>
        <w:jc w:val="both"/>
      </w:pPr>
    </w:p>
    <w:p w14:paraId="1318EA77" w14:textId="77777777" w:rsidR="00336FC3" w:rsidRDefault="00336FC3" w:rsidP="006E18E5">
      <w:pPr>
        <w:jc w:val="both"/>
      </w:pPr>
    </w:p>
    <w:p w14:paraId="5FFBCED5" w14:textId="711B02DF" w:rsidR="00723C0D" w:rsidRPr="00723C0D" w:rsidRDefault="00723C0D" w:rsidP="006E18E5">
      <w:pPr>
        <w:jc w:val="both"/>
        <w:rPr>
          <w:b/>
          <w:bCs/>
        </w:rPr>
      </w:pPr>
      <w:r w:rsidRPr="00723C0D">
        <w:rPr>
          <w:b/>
          <w:bCs/>
        </w:rPr>
        <w:lastRenderedPageBreak/>
        <w:t>Mortar Sampling Results</w:t>
      </w:r>
    </w:p>
    <w:p w14:paraId="1792F40B" w14:textId="7DD28665" w:rsidR="00B15896" w:rsidRDefault="00B15896" w:rsidP="00B15896">
      <w:pPr>
        <w:jc w:val="both"/>
      </w:pPr>
      <w:r>
        <w:t>In total 18 (eighteen) mortar samples were examined. They were subjected to a number of different analyses using optical microscopy and scanning electron microscopy (SEM), handheld portable X-ray fluorescence analysis (pXRF)</w:t>
      </w:r>
      <w:r w:rsidR="00307D64">
        <w:t>, and X-ray diffraction spectroscopy (XRD).</w:t>
      </w:r>
    </w:p>
    <w:p w14:paraId="41941A09" w14:textId="77777777" w:rsidR="006D5362" w:rsidRDefault="006D5362" w:rsidP="00B15896">
      <w:pPr>
        <w:jc w:val="both"/>
      </w:pPr>
    </w:p>
    <w:tbl>
      <w:tblPr>
        <w:tblStyle w:val="TableGrid"/>
        <w:tblW w:w="0" w:type="auto"/>
        <w:jc w:val="center"/>
        <w:tblLook w:val="04A0" w:firstRow="1" w:lastRow="0" w:firstColumn="1" w:lastColumn="0" w:noHBand="0" w:noVBand="1"/>
      </w:tblPr>
      <w:tblGrid>
        <w:gridCol w:w="1696"/>
        <w:gridCol w:w="2694"/>
        <w:gridCol w:w="1134"/>
        <w:gridCol w:w="992"/>
      </w:tblGrid>
      <w:tr w:rsidR="007F7CA1" w14:paraId="544994D2" w14:textId="77777777" w:rsidTr="007F7CA1">
        <w:trPr>
          <w:jc w:val="center"/>
        </w:trPr>
        <w:tc>
          <w:tcPr>
            <w:tcW w:w="1696" w:type="dxa"/>
          </w:tcPr>
          <w:p w14:paraId="5EBED256" w14:textId="36C16FBB" w:rsidR="007F7CA1" w:rsidRPr="006D5362" w:rsidRDefault="007F7CA1" w:rsidP="006D5362">
            <w:pPr>
              <w:jc w:val="center"/>
              <w:rPr>
                <w:b/>
                <w:bCs/>
                <w:sz w:val="22"/>
                <w:szCs w:val="22"/>
              </w:rPr>
            </w:pPr>
            <w:r w:rsidRPr="006D5362">
              <w:rPr>
                <w:b/>
                <w:bCs/>
                <w:sz w:val="22"/>
                <w:szCs w:val="22"/>
              </w:rPr>
              <w:t>Sample code</w:t>
            </w:r>
          </w:p>
        </w:tc>
        <w:tc>
          <w:tcPr>
            <w:tcW w:w="2694" w:type="dxa"/>
          </w:tcPr>
          <w:p w14:paraId="59981398" w14:textId="36E6143C" w:rsidR="007F7CA1" w:rsidRPr="006D5362" w:rsidRDefault="007F7CA1" w:rsidP="006D5362">
            <w:pPr>
              <w:jc w:val="center"/>
              <w:rPr>
                <w:b/>
                <w:bCs/>
                <w:sz w:val="22"/>
                <w:szCs w:val="22"/>
              </w:rPr>
            </w:pPr>
            <w:r w:rsidRPr="006D5362">
              <w:rPr>
                <w:b/>
                <w:bCs/>
                <w:sz w:val="22"/>
                <w:szCs w:val="22"/>
              </w:rPr>
              <w:t>Tower Name</w:t>
            </w:r>
          </w:p>
        </w:tc>
        <w:tc>
          <w:tcPr>
            <w:tcW w:w="1134" w:type="dxa"/>
          </w:tcPr>
          <w:p w14:paraId="3A348CB4" w14:textId="29E3C11A" w:rsidR="007F7CA1" w:rsidRPr="006D5362" w:rsidRDefault="007F7CA1" w:rsidP="006D6E22">
            <w:pPr>
              <w:jc w:val="center"/>
              <w:rPr>
                <w:b/>
                <w:bCs/>
                <w:sz w:val="22"/>
                <w:szCs w:val="22"/>
              </w:rPr>
            </w:pPr>
            <w:r>
              <w:rPr>
                <w:b/>
                <w:bCs/>
                <w:sz w:val="22"/>
                <w:szCs w:val="22"/>
              </w:rPr>
              <w:t>CaO</w:t>
            </w:r>
          </w:p>
        </w:tc>
        <w:tc>
          <w:tcPr>
            <w:tcW w:w="992" w:type="dxa"/>
          </w:tcPr>
          <w:p w14:paraId="0D06B11B" w14:textId="7A486067" w:rsidR="007F7CA1" w:rsidRPr="006D5362" w:rsidRDefault="007F7CA1" w:rsidP="006D5362">
            <w:pPr>
              <w:jc w:val="center"/>
              <w:rPr>
                <w:b/>
                <w:bCs/>
                <w:sz w:val="22"/>
                <w:szCs w:val="22"/>
              </w:rPr>
            </w:pPr>
            <w:r>
              <w:rPr>
                <w:b/>
                <w:bCs/>
                <w:sz w:val="22"/>
                <w:szCs w:val="22"/>
              </w:rPr>
              <w:t>MgO</w:t>
            </w:r>
          </w:p>
        </w:tc>
      </w:tr>
      <w:tr w:rsidR="007F7CA1" w14:paraId="0DA0E67D" w14:textId="77777777" w:rsidTr="007F7CA1">
        <w:trPr>
          <w:jc w:val="center"/>
        </w:trPr>
        <w:tc>
          <w:tcPr>
            <w:tcW w:w="1696" w:type="dxa"/>
          </w:tcPr>
          <w:p w14:paraId="25DF2318" w14:textId="15C47DA0" w:rsidR="007F7CA1" w:rsidRPr="007F7CA1" w:rsidRDefault="007F7CA1" w:rsidP="006D5362">
            <w:pPr>
              <w:ind w:left="176"/>
              <w:jc w:val="both"/>
              <w:rPr>
                <w:sz w:val="20"/>
                <w:szCs w:val="20"/>
              </w:rPr>
            </w:pPr>
            <w:r w:rsidRPr="007F7CA1">
              <w:rPr>
                <w:sz w:val="20"/>
                <w:szCs w:val="20"/>
              </w:rPr>
              <w:t>BM1</w:t>
            </w:r>
          </w:p>
        </w:tc>
        <w:tc>
          <w:tcPr>
            <w:tcW w:w="2694" w:type="dxa"/>
          </w:tcPr>
          <w:p w14:paraId="7C520B49" w14:textId="2E6EC06C" w:rsidR="007F7CA1" w:rsidRPr="007F7CA1" w:rsidRDefault="007F7CA1" w:rsidP="00B15896">
            <w:pPr>
              <w:jc w:val="both"/>
              <w:rPr>
                <w:sz w:val="20"/>
                <w:szCs w:val="20"/>
              </w:rPr>
            </w:pPr>
            <w:r w:rsidRPr="007F7CA1">
              <w:rPr>
                <w:sz w:val="20"/>
                <w:szCs w:val="20"/>
              </w:rPr>
              <w:t>Mytikas (north) -upper</w:t>
            </w:r>
          </w:p>
        </w:tc>
        <w:tc>
          <w:tcPr>
            <w:tcW w:w="1134" w:type="dxa"/>
          </w:tcPr>
          <w:p w14:paraId="7287D8DE" w14:textId="35D93145" w:rsidR="007F7CA1" w:rsidRPr="007F7CA1" w:rsidRDefault="007F7CA1" w:rsidP="006D6E22">
            <w:pPr>
              <w:jc w:val="center"/>
              <w:rPr>
                <w:sz w:val="20"/>
                <w:szCs w:val="20"/>
              </w:rPr>
            </w:pPr>
            <w:r w:rsidRPr="007F7CA1">
              <w:rPr>
                <w:sz w:val="20"/>
                <w:szCs w:val="20"/>
              </w:rPr>
              <w:t>78.57</w:t>
            </w:r>
          </w:p>
        </w:tc>
        <w:tc>
          <w:tcPr>
            <w:tcW w:w="992" w:type="dxa"/>
          </w:tcPr>
          <w:p w14:paraId="6097A579" w14:textId="635BB6F3" w:rsidR="007F7CA1" w:rsidRPr="007F7CA1" w:rsidRDefault="007F7CA1" w:rsidP="00FE0630">
            <w:pPr>
              <w:jc w:val="center"/>
              <w:rPr>
                <w:sz w:val="20"/>
                <w:szCs w:val="20"/>
              </w:rPr>
            </w:pPr>
            <w:r w:rsidRPr="007F7CA1">
              <w:rPr>
                <w:sz w:val="20"/>
                <w:szCs w:val="20"/>
              </w:rPr>
              <w:t>2.77</w:t>
            </w:r>
          </w:p>
        </w:tc>
      </w:tr>
      <w:tr w:rsidR="007F7CA1" w14:paraId="2F7E749E" w14:textId="77777777" w:rsidTr="007F7CA1">
        <w:trPr>
          <w:jc w:val="center"/>
        </w:trPr>
        <w:tc>
          <w:tcPr>
            <w:tcW w:w="1696" w:type="dxa"/>
          </w:tcPr>
          <w:p w14:paraId="70B707D3" w14:textId="6001DA35" w:rsidR="007F7CA1" w:rsidRPr="007F7CA1" w:rsidRDefault="007F7CA1" w:rsidP="006D5362">
            <w:pPr>
              <w:ind w:left="176"/>
              <w:jc w:val="both"/>
              <w:rPr>
                <w:sz w:val="20"/>
                <w:szCs w:val="20"/>
              </w:rPr>
            </w:pPr>
            <w:r w:rsidRPr="007F7CA1">
              <w:rPr>
                <w:sz w:val="20"/>
                <w:szCs w:val="20"/>
              </w:rPr>
              <w:t>BM2</w:t>
            </w:r>
          </w:p>
        </w:tc>
        <w:tc>
          <w:tcPr>
            <w:tcW w:w="2694" w:type="dxa"/>
          </w:tcPr>
          <w:p w14:paraId="38B40F42" w14:textId="01762B18" w:rsidR="007F7CA1" w:rsidRPr="007F7CA1" w:rsidRDefault="007F7CA1" w:rsidP="00B038B7">
            <w:pPr>
              <w:jc w:val="both"/>
              <w:rPr>
                <w:sz w:val="20"/>
                <w:szCs w:val="20"/>
              </w:rPr>
            </w:pPr>
            <w:r w:rsidRPr="007F7CA1">
              <w:rPr>
                <w:sz w:val="20"/>
                <w:szCs w:val="20"/>
              </w:rPr>
              <w:t>Mytikas (north) - lower</w:t>
            </w:r>
          </w:p>
        </w:tc>
        <w:tc>
          <w:tcPr>
            <w:tcW w:w="1134" w:type="dxa"/>
          </w:tcPr>
          <w:p w14:paraId="6EBA1623" w14:textId="4BEC404F" w:rsidR="007F7CA1" w:rsidRPr="007F7CA1" w:rsidRDefault="007F7CA1" w:rsidP="006D6E22">
            <w:pPr>
              <w:jc w:val="center"/>
              <w:rPr>
                <w:sz w:val="20"/>
                <w:szCs w:val="20"/>
              </w:rPr>
            </w:pPr>
            <w:r w:rsidRPr="007F7CA1">
              <w:rPr>
                <w:sz w:val="20"/>
                <w:szCs w:val="20"/>
              </w:rPr>
              <w:t>59.52</w:t>
            </w:r>
          </w:p>
        </w:tc>
        <w:tc>
          <w:tcPr>
            <w:tcW w:w="992" w:type="dxa"/>
          </w:tcPr>
          <w:p w14:paraId="73F041A3" w14:textId="393AF6F6" w:rsidR="007F7CA1" w:rsidRPr="007F7CA1" w:rsidRDefault="007F7CA1" w:rsidP="00FE0630">
            <w:pPr>
              <w:jc w:val="center"/>
              <w:rPr>
                <w:sz w:val="20"/>
                <w:szCs w:val="20"/>
              </w:rPr>
            </w:pPr>
            <w:r w:rsidRPr="007F7CA1">
              <w:rPr>
                <w:sz w:val="20"/>
                <w:szCs w:val="20"/>
              </w:rPr>
              <w:t>20.91</w:t>
            </w:r>
          </w:p>
        </w:tc>
      </w:tr>
      <w:tr w:rsidR="007F7CA1" w14:paraId="7ECB9223" w14:textId="77777777" w:rsidTr="007F7CA1">
        <w:trPr>
          <w:jc w:val="center"/>
        </w:trPr>
        <w:tc>
          <w:tcPr>
            <w:tcW w:w="1696" w:type="dxa"/>
          </w:tcPr>
          <w:p w14:paraId="214CA219" w14:textId="48393B74" w:rsidR="007F7CA1" w:rsidRPr="007F7CA1" w:rsidRDefault="007F7CA1" w:rsidP="006D5362">
            <w:pPr>
              <w:ind w:left="176"/>
              <w:jc w:val="both"/>
              <w:rPr>
                <w:sz w:val="20"/>
                <w:szCs w:val="20"/>
              </w:rPr>
            </w:pPr>
            <w:r w:rsidRPr="007F7CA1">
              <w:rPr>
                <w:sz w:val="20"/>
                <w:szCs w:val="20"/>
              </w:rPr>
              <w:t>BM3</w:t>
            </w:r>
          </w:p>
        </w:tc>
        <w:tc>
          <w:tcPr>
            <w:tcW w:w="2694" w:type="dxa"/>
          </w:tcPr>
          <w:p w14:paraId="13F3649D" w14:textId="5BEC1543" w:rsidR="007F7CA1" w:rsidRPr="007F7CA1" w:rsidRDefault="007F7CA1" w:rsidP="00B038B7">
            <w:pPr>
              <w:jc w:val="both"/>
              <w:rPr>
                <w:sz w:val="20"/>
                <w:szCs w:val="20"/>
              </w:rPr>
            </w:pPr>
            <w:r w:rsidRPr="007F7CA1">
              <w:rPr>
                <w:sz w:val="20"/>
                <w:szCs w:val="20"/>
              </w:rPr>
              <w:t>Mytikas (north) - upper</w:t>
            </w:r>
          </w:p>
        </w:tc>
        <w:tc>
          <w:tcPr>
            <w:tcW w:w="1134" w:type="dxa"/>
          </w:tcPr>
          <w:p w14:paraId="7B67921B" w14:textId="55EE8EEC" w:rsidR="007F7CA1" w:rsidRPr="007F7CA1" w:rsidRDefault="007F7CA1" w:rsidP="006D6E22">
            <w:pPr>
              <w:jc w:val="center"/>
              <w:rPr>
                <w:sz w:val="20"/>
                <w:szCs w:val="20"/>
              </w:rPr>
            </w:pPr>
            <w:r w:rsidRPr="007F7CA1">
              <w:rPr>
                <w:sz w:val="20"/>
                <w:szCs w:val="20"/>
              </w:rPr>
              <w:t>89.15</w:t>
            </w:r>
          </w:p>
        </w:tc>
        <w:tc>
          <w:tcPr>
            <w:tcW w:w="992" w:type="dxa"/>
          </w:tcPr>
          <w:p w14:paraId="4F5D030E" w14:textId="7BF652F5" w:rsidR="007F7CA1" w:rsidRPr="007F7CA1" w:rsidRDefault="007F7CA1" w:rsidP="00FE0630">
            <w:pPr>
              <w:jc w:val="center"/>
              <w:rPr>
                <w:sz w:val="20"/>
                <w:szCs w:val="20"/>
              </w:rPr>
            </w:pPr>
            <w:r w:rsidRPr="007F7CA1">
              <w:rPr>
                <w:sz w:val="20"/>
                <w:szCs w:val="20"/>
              </w:rPr>
              <w:t>2.11</w:t>
            </w:r>
          </w:p>
        </w:tc>
      </w:tr>
      <w:tr w:rsidR="007F7CA1" w14:paraId="0D0F6DDF" w14:textId="77777777" w:rsidTr="007F7CA1">
        <w:trPr>
          <w:jc w:val="center"/>
        </w:trPr>
        <w:tc>
          <w:tcPr>
            <w:tcW w:w="1696" w:type="dxa"/>
          </w:tcPr>
          <w:p w14:paraId="62B24432" w14:textId="44060284" w:rsidR="007F7CA1" w:rsidRPr="007F7CA1" w:rsidRDefault="007F7CA1" w:rsidP="006D5362">
            <w:pPr>
              <w:ind w:left="176"/>
              <w:jc w:val="both"/>
              <w:rPr>
                <w:sz w:val="20"/>
                <w:szCs w:val="20"/>
              </w:rPr>
            </w:pPr>
            <w:r w:rsidRPr="007F7CA1">
              <w:rPr>
                <w:sz w:val="20"/>
                <w:szCs w:val="20"/>
              </w:rPr>
              <w:t>BM4</w:t>
            </w:r>
          </w:p>
        </w:tc>
        <w:tc>
          <w:tcPr>
            <w:tcW w:w="2694" w:type="dxa"/>
          </w:tcPr>
          <w:p w14:paraId="6BEF1930" w14:textId="3615386C" w:rsidR="007F7CA1" w:rsidRPr="007F7CA1" w:rsidRDefault="007F7CA1" w:rsidP="00B038B7">
            <w:pPr>
              <w:jc w:val="both"/>
              <w:rPr>
                <w:sz w:val="20"/>
                <w:szCs w:val="20"/>
              </w:rPr>
            </w:pPr>
            <w:r w:rsidRPr="007F7CA1">
              <w:rPr>
                <w:sz w:val="20"/>
                <w:szCs w:val="20"/>
              </w:rPr>
              <w:t>Mytikas (north) - lower</w:t>
            </w:r>
          </w:p>
        </w:tc>
        <w:tc>
          <w:tcPr>
            <w:tcW w:w="1134" w:type="dxa"/>
          </w:tcPr>
          <w:p w14:paraId="4EA63D46" w14:textId="168D842B" w:rsidR="007F7CA1" w:rsidRPr="007F7CA1" w:rsidRDefault="007F7CA1" w:rsidP="006D6E22">
            <w:pPr>
              <w:jc w:val="center"/>
              <w:rPr>
                <w:sz w:val="20"/>
                <w:szCs w:val="20"/>
              </w:rPr>
            </w:pPr>
            <w:r w:rsidRPr="007F7CA1">
              <w:rPr>
                <w:sz w:val="20"/>
                <w:szCs w:val="20"/>
              </w:rPr>
              <w:t>70.63</w:t>
            </w:r>
          </w:p>
        </w:tc>
        <w:tc>
          <w:tcPr>
            <w:tcW w:w="992" w:type="dxa"/>
          </w:tcPr>
          <w:p w14:paraId="5A898390" w14:textId="4DAE2E8B" w:rsidR="007F7CA1" w:rsidRPr="007F7CA1" w:rsidRDefault="007F7CA1" w:rsidP="00FE0630">
            <w:pPr>
              <w:jc w:val="center"/>
              <w:rPr>
                <w:sz w:val="20"/>
                <w:szCs w:val="20"/>
              </w:rPr>
            </w:pPr>
            <w:r w:rsidRPr="007F7CA1">
              <w:rPr>
                <w:sz w:val="20"/>
                <w:szCs w:val="20"/>
              </w:rPr>
              <w:t>14.47</w:t>
            </w:r>
          </w:p>
        </w:tc>
      </w:tr>
      <w:tr w:rsidR="007F7CA1" w14:paraId="40082AB4" w14:textId="77777777" w:rsidTr="007F7CA1">
        <w:trPr>
          <w:jc w:val="center"/>
        </w:trPr>
        <w:tc>
          <w:tcPr>
            <w:tcW w:w="1696" w:type="dxa"/>
          </w:tcPr>
          <w:p w14:paraId="23F6CE45" w14:textId="09EA2D3D" w:rsidR="007F7CA1" w:rsidRPr="007F7CA1" w:rsidRDefault="007F7CA1" w:rsidP="006D5362">
            <w:pPr>
              <w:ind w:left="176"/>
              <w:jc w:val="both"/>
              <w:rPr>
                <w:sz w:val="20"/>
                <w:szCs w:val="20"/>
              </w:rPr>
            </w:pPr>
            <w:r w:rsidRPr="007F7CA1">
              <w:rPr>
                <w:sz w:val="20"/>
                <w:szCs w:val="20"/>
              </w:rPr>
              <w:t>NM1</w:t>
            </w:r>
          </w:p>
        </w:tc>
        <w:tc>
          <w:tcPr>
            <w:tcW w:w="2694" w:type="dxa"/>
          </w:tcPr>
          <w:p w14:paraId="4E53E0C4" w14:textId="7A2B5F73" w:rsidR="007F7CA1" w:rsidRPr="007F7CA1" w:rsidRDefault="007F7CA1" w:rsidP="00B15896">
            <w:pPr>
              <w:jc w:val="both"/>
              <w:rPr>
                <w:sz w:val="20"/>
                <w:szCs w:val="20"/>
              </w:rPr>
            </w:pPr>
            <w:r w:rsidRPr="007F7CA1">
              <w:rPr>
                <w:sz w:val="20"/>
                <w:szCs w:val="20"/>
              </w:rPr>
              <w:t xml:space="preserve">Mytikas (south) </w:t>
            </w:r>
          </w:p>
        </w:tc>
        <w:tc>
          <w:tcPr>
            <w:tcW w:w="1134" w:type="dxa"/>
          </w:tcPr>
          <w:p w14:paraId="02E2A5C9" w14:textId="16233E94" w:rsidR="007F7CA1" w:rsidRPr="007F7CA1" w:rsidRDefault="007F7CA1" w:rsidP="006D6E22">
            <w:pPr>
              <w:jc w:val="center"/>
              <w:rPr>
                <w:sz w:val="20"/>
                <w:szCs w:val="20"/>
              </w:rPr>
            </w:pPr>
            <w:r w:rsidRPr="007F7CA1">
              <w:rPr>
                <w:sz w:val="20"/>
                <w:szCs w:val="20"/>
              </w:rPr>
              <w:t>81.59</w:t>
            </w:r>
          </w:p>
        </w:tc>
        <w:tc>
          <w:tcPr>
            <w:tcW w:w="992" w:type="dxa"/>
          </w:tcPr>
          <w:p w14:paraId="4BFEB6AF" w14:textId="50C657AA" w:rsidR="007F7CA1" w:rsidRPr="007F7CA1" w:rsidRDefault="007F7CA1" w:rsidP="00FE0630">
            <w:pPr>
              <w:jc w:val="center"/>
              <w:rPr>
                <w:sz w:val="20"/>
                <w:szCs w:val="20"/>
              </w:rPr>
            </w:pPr>
            <w:r w:rsidRPr="007F7CA1">
              <w:rPr>
                <w:sz w:val="20"/>
                <w:szCs w:val="20"/>
              </w:rPr>
              <w:t>3.32</w:t>
            </w:r>
          </w:p>
        </w:tc>
      </w:tr>
      <w:tr w:rsidR="007F7CA1" w14:paraId="403906AE" w14:textId="77777777" w:rsidTr="007F7CA1">
        <w:trPr>
          <w:jc w:val="center"/>
        </w:trPr>
        <w:tc>
          <w:tcPr>
            <w:tcW w:w="1696" w:type="dxa"/>
          </w:tcPr>
          <w:p w14:paraId="145B22B8" w14:textId="7DA64849" w:rsidR="007F7CA1" w:rsidRPr="007F7CA1" w:rsidRDefault="007F7CA1" w:rsidP="006D5362">
            <w:pPr>
              <w:ind w:left="176"/>
              <w:jc w:val="both"/>
              <w:rPr>
                <w:sz w:val="20"/>
                <w:szCs w:val="20"/>
              </w:rPr>
            </w:pPr>
            <w:r w:rsidRPr="007F7CA1">
              <w:rPr>
                <w:sz w:val="20"/>
                <w:szCs w:val="20"/>
              </w:rPr>
              <w:t>NM2</w:t>
            </w:r>
          </w:p>
        </w:tc>
        <w:tc>
          <w:tcPr>
            <w:tcW w:w="2694" w:type="dxa"/>
          </w:tcPr>
          <w:p w14:paraId="074FB2D5" w14:textId="42BA64F0" w:rsidR="007F7CA1" w:rsidRPr="007F7CA1" w:rsidRDefault="007F7CA1" w:rsidP="00B038B7">
            <w:pPr>
              <w:jc w:val="both"/>
              <w:rPr>
                <w:sz w:val="20"/>
                <w:szCs w:val="20"/>
              </w:rPr>
            </w:pPr>
            <w:r w:rsidRPr="007F7CA1">
              <w:rPr>
                <w:sz w:val="20"/>
                <w:szCs w:val="20"/>
              </w:rPr>
              <w:t xml:space="preserve">Mytikas (south) </w:t>
            </w:r>
          </w:p>
        </w:tc>
        <w:tc>
          <w:tcPr>
            <w:tcW w:w="1134" w:type="dxa"/>
          </w:tcPr>
          <w:p w14:paraId="178C3B85" w14:textId="3C3304F3" w:rsidR="007F7CA1" w:rsidRPr="007F7CA1" w:rsidRDefault="007F7CA1" w:rsidP="006D6E22">
            <w:pPr>
              <w:jc w:val="center"/>
              <w:rPr>
                <w:sz w:val="20"/>
                <w:szCs w:val="20"/>
              </w:rPr>
            </w:pPr>
            <w:r w:rsidRPr="007F7CA1">
              <w:rPr>
                <w:sz w:val="20"/>
                <w:szCs w:val="20"/>
              </w:rPr>
              <w:t>68.19</w:t>
            </w:r>
          </w:p>
        </w:tc>
        <w:tc>
          <w:tcPr>
            <w:tcW w:w="992" w:type="dxa"/>
          </w:tcPr>
          <w:p w14:paraId="79D4223F" w14:textId="41A4CF94" w:rsidR="007F7CA1" w:rsidRPr="007F7CA1" w:rsidRDefault="007F7CA1" w:rsidP="00FE0630">
            <w:pPr>
              <w:jc w:val="center"/>
              <w:rPr>
                <w:sz w:val="20"/>
                <w:szCs w:val="20"/>
              </w:rPr>
            </w:pPr>
            <w:r w:rsidRPr="007F7CA1">
              <w:rPr>
                <w:sz w:val="20"/>
                <w:szCs w:val="20"/>
              </w:rPr>
              <w:t>7.88</w:t>
            </w:r>
          </w:p>
        </w:tc>
      </w:tr>
      <w:tr w:rsidR="007F7CA1" w14:paraId="589D8823" w14:textId="77777777" w:rsidTr="007F7CA1">
        <w:trPr>
          <w:jc w:val="center"/>
        </w:trPr>
        <w:tc>
          <w:tcPr>
            <w:tcW w:w="1696" w:type="dxa"/>
          </w:tcPr>
          <w:p w14:paraId="305BEE52" w14:textId="3B62AD25" w:rsidR="007F7CA1" w:rsidRPr="007F7CA1" w:rsidRDefault="007F7CA1" w:rsidP="006D5362">
            <w:pPr>
              <w:ind w:left="176"/>
              <w:jc w:val="both"/>
              <w:rPr>
                <w:sz w:val="20"/>
                <w:szCs w:val="20"/>
              </w:rPr>
            </w:pPr>
            <w:r w:rsidRPr="007F7CA1">
              <w:rPr>
                <w:sz w:val="20"/>
                <w:szCs w:val="20"/>
              </w:rPr>
              <w:t>NM3</w:t>
            </w:r>
          </w:p>
        </w:tc>
        <w:tc>
          <w:tcPr>
            <w:tcW w:w="2694" w:type="dxa"/>
          </w:tcPr>
          <w:p w14:paraId="51D29641" w14:textId="03BF2016" w:rsidR="007F7CA1" w:rsidRPr="007F7CA1" w:rsidRDefault="007F7CA1" w:rsidP="00B038B7">
            <w:pPr>
              <w:jc w:val="both"/>
              <w:rPr>
                <w:sz w:val="20"/>
                <w:szCs w:val="20"/>
              </w:rPr>
            </w:pPr>
            <w:r w:rsidRPr="007F7CA1">
              <w:rPr>
                <w:sz w:val="20"/>
                <w:szCs w:val="20"/>
              </w:rPr>
              <w:t xml:space="preserve">Mytikas (south) </w:t>
            </w:r>
          </w:p>
        </w:tc>
        <w:tc>
          <w:tcPr>
            <w:tcW w:w="1134" w:type="dxa"/>
          </w:tcPr>
          <w:p w14:paraId="16DB2CFC" w14:textId="242C6B31" w:rsidR="007F7CA1" w:rsidRPr="007F7CA1" w:rsidRDefault="007F7CA1" w:rsidP="006D6E22">
            <w:pPr>
              <w:jc w:val="center"/>
              <w:rPr>
                <w:sz w:val="20"/>
                <w:szCs w:val="20"/>
              </w:rPr>
            </w:pPr>
            <w:r w:rsidRPr="007F7CA1">
              <w:rPr>
                <w:sz w:val="20"/>
                <w:szCs w:val="20"/>
              </w:rPr>
              <w:t>U/A</w:t>
            </w:r>
          </w:p>
        </w:tc>
        <w:tc>
          <w:tcPr>
            <w:tcW w:w="992" w:type="dxa"/>
          </w:tcPr>
          <w:p w14:paraId="71596C34" w14:textId="5A148502" w:rsidR="007F7CA1" w:rsidRPr="007F7CA1" w:rsidRDefault="007F7CA1" w:rsidP="00FE0630">
            <w:pPr>
              <w:jc w:val="center"/>
              <w:rPr>
                <w:sz w:val="20"/>
                <w:szCs w:val="20"/>
              </w:rPr>
            </w:pPr>
            <w:r w:rsidRPr="007F7CA1">
              <w:rPr>
                <w:sz w:val="20"/>
                <w:szCs w:val="20"/>
              </w:rPr>
              <w:t>U/A</w:t>
            </w:r>
          </w:p>
        </w:tc>
      </w:tr>
      <w:tr w:rsidR="007F7CA1" w14:paraId="7C2FC753" w14:textId="77777777" w:rsidTr="007F7CA1">
        <w:trPr>
          <w:jc w:val="center"/>
        </w:trPr>
        <w:tc>
          <w:tcPr>
            <w:tcW w:w="1696" w:type="dxa"/>
          </w:tcPr>
          <w:p w14:paraId="66C2204B" w14:textId="2F10972E" w:rsidR="007F7CA1" w:rsidRPr="007F7CA1" w:rsidRDefault="007F7CA1" w:rsidP="006D5362">
            <w:pPr>
              <w:ind w:left="176"/>
              <w:jc w:val="both"/>
              <w:rPr>
                <w:sz w:val="20"/>
                <w:szCs w:val="20"/>
              </w:rPr>
            </w:pPr>
            <w:r w:rsidRPr="007F7CA1">
              <w:rPr>
                <w:sz w:val="20"/>
                <w:szCs w:val="20"/>
              </w:rPr>
              <w:t>K1</w:t>
            </w:r>
          </w:p>
        </w:tc>
        <w:tc>
          <w:tcPr>
            <w:tcW w:w="2694" w:type="dxa"/>
          </w:tcPr>
          <w:p w14:paraId="405DCA58" w14:textId="40F0FF94" w:rsidR="007F7CA1" w:rsidRPr="007F7CA1" w:rsidRDefault="007F7CA1" w:rsidP="00B15896">
            <w:pPr>
              <w:jc w:val="both"/>
              <w:rPr>
                <w:sz w:val="20"/>
                <w:szCs w:val="20"/>
              </w:rPr>
            </w:pPr>
            <w:r w:rsidRPr="007F7CA1">
              <w:rPr>
                <w:sz w:val="20"/>
                <w:szCs w:val="20"/>
              </w:rPr>
              <w:t>Karaouli</w:t>
            </w:r>
          </w:p>
        </w:tc>
        <w:tc>
          <w:tcPr>
            <w:tcW w:w="1134" w:type="dxa"/>
          </w:tcPr>
          <w:p w14:paraId="6928576D" w14:textId="5C34391E" w:rsidR="007F7CA1" w:rsidRPr="007F7CA1" w:rsidRDefault="007F7CA1" w:rsidP="006D6E22">
            <w:pPr>
              <w:jc w:val="center"/>
              <w:rPr>
                <w:sz w:val="20"/>
                <w:szCs w:val="20"/>
              </w:rPr>
            </w:pPr>
            <w:r w:rsidRPr="007F7CA1">
              <w:rPr>
                <w:sz w:val="20"/>
                <w:szCs w:val="20"/>
              </w:rPr>
              <w:t>93.73</w:t>
            </w:r>
          </w:p>
        </w:tc>
        <w:tc>
          <w:tcPr>
            <w:tcW w:w="992" w:type="dxa"/>
          </w:tcPr>
          <w:p w14:paraId="4BAED90C" w14:textId="3BF2B007" w:rsidR="007F7CA1" w:rsidRPr="007F7CA1" w:rsidRDefault="007F7CA1" w:rsidP="00FE0630">
            <w:pPr>
              <w:jc w:val="center"/>
              <w:rPr>
                <w:sz w:val="20"/>
                <w:szCs w:val="20"/>
              </w:rPr>
            </w:pPr>
            <w:r w:rsidRPr="007F7CA1">
              <w:rPr>
                <w:sz w:val="20"/>
                <w:szCs w:val="20"/>
              </w:rPr>
              <w:t>1.58</w:t>
            </w:r>
          </w:p>
        </w:tc>
      </w:tr>
      <w:tr w:rsidR="007F7CA1" w14:paraId="0D3710A8" w14:textId="77777777" w:rsidTr="007F7CA1">
        <w:trPr>
          <w:jc w:val="center"/>
        </w:trPr>
        <w:tc>
          <w:tcPr>
            <w:tcW w:w="1696" w:type="dxa"/>
          </w:tcPr>
          <w:p w14:paraId="64DDCC2F" w14:textId="3740BEBB" w:rsidR="007F7CA1" w:rsidRPr="007F7CA1" w:rsidRDefault="007F7CA1" w:rsidP="006D5362">
            <w:pPr>
              <w:ind w:left="176"/>
              <w:jc w:val="both"/>
              <w:rPr>
                <w:sz w:val="20"/>
                <w:szCs w:val="20"/>
              </w:rPr>
            </w:pPr>
            <w:r w:rsidRPr="007F7CA1">
              <w:rPr>
                <w:sz w:val="20"/>
                <w:szCs w:val="20"/>
              </w:rPr>
              <w:t>K2</w:t>
            </w:r>
          </w:p>
        </w:tc>
        <w:tc>
          <w:tcPr>
            <w:tcW w:w="2694" w:type="dxa"/>
          </w:tcPr>
          <w:p w14:paraId="2BEF1286" w14:textId="5A2E2C4B" w:rsidR="007F7CA1" w:rsidRPr="007F7CA1" w:rsidRDefault="007F7CA1" w:rsidP="00B038B7">
            <w:pPr>
              <w:jc w:val="both"/>
              <w:rPr>
                <w:sz w:val="20"/>
                <w:szCs w:val="20"/>
              </w:rPr>
            </w:pPr>
            <w:r w:rsidRPr="007F7CA1">
              <w:rPr>
                <w:sz w:val="20"/>
                <w:szCs w:val="20"/>
              </w:rPr>
              <w:t>Karaouli</w:t>
            </w:r>
          </w:p>
        </w:tc>
        <w:tc>
          <w:tcPr>
            <w:tcW w:w="1134" w:type="dxa"/>
          </w:tcPr>
          <w:p w14:paraId="0DA6644B" w14:textId="4A9A2469" w:rsidR="007F7CA1" w:rsidRPr="007F7CA1" w:rsidRDefault="007F7CA1" w:rsidP="006D6E22">
            <w:pPr>
              <w:jc w:val="center"/>
              <w:rPr>
                <w:sz w:val="20"/>
                <w:szCs w:val="20"/>
              </w:rPr>
            </w:pPr>
            <w:r w:rsidRPr="007F7CA1">
              <w:rPr>
                <w:sz w:val="20"/>
                <w:szCs w:val="20"/>
              </w:rPr>
              <w:t>90.56</w:t>
            </w:r>
          </w:p>
        </w:tc>
        <w:tc>
          <w:tcPr>
            <w:tcW w:w="992" w:type="dxa"/>
          </w:tcPr>
          <w:p w14:paraId="43623AE8" w14:textId="07907F8E" w:rsidR="007F7CA1" w:rsidRPr="007F7CA1" w:rsidRDefault="007F7CA1" w:rsidP="00FE0630">
            <w:pPr>
              <w:jc w:val="center"/>
              <w:rPr>
                <w:sz w:val="20"/>
                <w:szCs w:val="20"/>
              </w:rPr>
            </w:pPr>
            <w:r w:rsidRPr="007F7CA1">
              <w:rPr>
                <w:sz w:val="20"/>
                <w:szCs w:val="20"/>
              </w:rPr>
              <w:t>1.43</w:t>
            </w:r>
          </w:p>
        </w:tc>
      </w:tr>
      <w:tr w:rsidR="007F7CA1" w14:paraId="5BE647E5" w14:textId="77777777" w:rsidTr="007F7CA1">
        <w:trPr>
          <w:jc w:val="center"/>
        </w:trPr>
        <w:tc>
          <w:tcPr>
            <w:tcW w:w="1696" w:type="dxa"/>
          </w:tcPr>
          <w:p w14:paraId="44BE89E9" w14:textId="778C8D61" w:rsidR="007F7CA1" w:rsidRPr="007F7CA1" w:rsidRDefault="007F7CA1" w:rsidP="006D5362">
            <w:pPr>
              <w:ind w:left="176"/>
              <w:jc w:val="both"/>
              <w:rPr>
                <w:sz w:val="20"/>
                <w:szCs w:val="20"/>
              </w:rPr>
            </w:pPr>
            <w:r w:rsidRPr="007F7CA1">
              <w:rPr>
                <w:sz w:val="20"/>
                <w:szCs w:val="20"/>
              </w:rPr>
              <w:t>K3</w:t>
            </w:r>
          </w:p>
        </w:tc>
        <w:tc>
          <w:tcPr>
            <w:tcW w:w="2694" w:type="dxa"/>
          </w:tcPr>
          <w:p w14:paraId="5CBD9086" w14:textId="38660E37" w:rsidR="007F7CA1" w:rsidRPr="007F7CA1" w:rsidRDefault="007F7CA1" w:rsidP="00B038B7">
            <w:pPr>
              <w:jc w:val="both"/>
              <w:rPr>
                <w:sz w:val="20"/>
                <w:szCs w:val="20"/>
              </w:rPr>
            </w:pPr>
            <w:r w:rsidRPr="007F7CA1">
              <w:rPr>
                <w:sz w:val="20"/>
                <w:szCs w:val="20"/>
              </w:rPr>
              <w:t>Karaouli</w:t>
            </w:r>
          </w:p>
        </w:tc>
        <w:tc>
          <w:tcPr>
            <w:tcW w:w="1134" w:type="dxa"/>
          </w:tcPr>
          <w:p w14:paraId="6F5E5F8F" w14:textId="3BDA6689" w:rsidR="007F7CA1" w:rsidRPr="007F7CA1" w:rsidRDefault="007F7CA1" w:rsidP="006D6E22">
            <w:pPr>
              <w:jc w:val="center"/>
              <w:rPr>
                <w:sz w:val="20"/>
                <w:szCs w:val="20"/>
              </w:rPr>
            </w:pPr>
            <w:r w:rsidRPr="007F7CA1">
              <w:rPr>
                <w:sz w:val="20"/>
                <w:szCs w:val="20"/>
              </w:rPr>
              <w:t>89.62</w:t>
            </w:r>
          </w:p>
        </w:tc>
        <w:tc>
          <w:tcPr>
            <w:tcW w:w="992" w:type="dxa"/>
          </w:tcPr>
          <w:p w14:paraId="1284ECF5" w14:textId="1AB026FC" w:rsidR="007F7CA1" w:rsidRPr="007F7CA1" w:rsidRDefault="007F7CA1" w:rsidP="00FE0630">
            <w:pPr>
              <w:jc w:val="center"/>
              <w:rPr>
                <w:sz w:val="20"/>
                <w:szCs w:val="20"/>
              </w:rPr>
            </w:pPr>
            <w:r w:rsidRPr="007F7CA1">
              <w:rPr>
                <w:sz w:val="20"/>
                <w:szCs w:val="20"/>
              </w:rPr>
              <w:t>1.42</w:t>
            </w:r>
          </w:p>
        </w:tc>
      </w:tr>
      <w:tr w:rsidR="007F7CA1" w14:paraId="46DA8CF7" w14:textId="77777777" w:rsidTr="007F7CA1">
        <w:trPr>
          <w:jc w:val="center"/>
        </w:trPr>
        <w:tc>
          <w:tcPr>
            <w:tcW w:w="1696" w:type="dxa"/>
          </w:tcPr>
          <w:p w14:paraId="2C611414" w14:textId="576E3565" w:rsidR="007F7CA1" w:rsidRPr="007F7CA1" w:rsidRDefault="007F7CA1" w:rsidP="006D5362">
            <w:pPr>
              <w:ind w:left="176"/>
              <w:jc w:val="both"/>
              <w:rPr>
                <w:sz w:val="20"/>
                <w:szCs w:val="20"/>
              </w:rPr>
            </w:pPr>
            <w:r w:rsidRPr="007F7CA1">
              <w:rPr>
                <w:sz w:val="20"/>
                <w:szCs w:val="20"/>
              </w:rPr>
              <w:t>DB1</w:t>
            </w:r>
          </w:p>
        </w:tc>
        <w:tc>
          <w:tcPr>
            <w:tcW w:w="2694" w:type="dxa"/>
          </w:tcPr>
          <w:p w14:paraId="234C0EB8" w14:textId="2735636B" w:rsidR="007F7CA1" w:rsidRPr="007F7CA1" w:rsidRDefault="007F7CA1" w:rsidP="00B15896">
            <w:pPr>
              <w:jc w:val="both"/>
              <w:rPr>
                <w:sz w:val="20"/>
                <w:szCs w:val="20"/>
              </w:rPr>
            </w:pPr>
            <w:r w:rsidRPr="007F7CA1">
              <w:rPr>
                <w:sz w:val="20"/>
                <w:szCs w:val="20"/>
              </w:rPr>
              <w:t>DuoBouna</w:t>
            </w:r>
          </w:p>
        </w:tc>
        <w:tc>
          <w:tcPr>
            <w:tcW w:w="1134" w:type="dxa"/>
          </w:tcPr>
          <w:p w14:paraId="37DD7F50" w14:textId="5A9D7160" w:rsidR="007F7CA1" w:rsidRPr="007F7CA1" w:rsidRDefault="007F7CA1" w:rsidP="006D6E22">
            <w:pPr>
              <w:jc w:val="center"/>
              <w:rPr>
                <w:sz w:val="20"/>
                <w:szCs w:val="20"/>
              </w:rPr>
            </w:pPr>
            <w:r w:rsidRPr="007F7CA1">
              <w:rPr>
                <w:sz w:val="20"/>
                <w:szCs w:val="20"/>
              </w:rPr>
              <w:t>95.04</w:t>
            </w:r>
          </w:p>
        </w:tc>
        <w:tc>
          <w:tcPr>
            <w:tcW w:w="992" w:type="dxa"/>
          </w:tcPr>
          <w:p w14:paraId="4769EB11" w14:textId="48861B8E" w:rsidR="007F7CA1" w:rsidRPr="007F7CA1" w:rsidRDefault="007F7CA1" w:rsidP="00FE0630">
            <w:pPr>
              <w:jc w:val="center"/>
              <w:rPr>
                <w:sz w:val="20"/>
                <w:szCs w:val="20"/>
              </w:rPr>
            </w:pPr>
            <w:r w:rsidRPr="007F7CA1">
              <w:rPr>
                <w:sz w:val="20"/>
                <w:szCs w:val="20"/>
              </w:rPr>
              <w:t>-</w:t>
            </w:r>
          </w:p>
        </w:tc>
      </w:tr>
      <w:tr w:rsidR="007F7CA1" w14:paraId="30560667" w14:textId="77777777" w:rsidTr="007F7CA1">
        <w:trPr>
          <w:jc w:val="center"/>
        </w:trPr>
        <w:tc>
          <w:tcPr>
            <w:tcW w:w="1696" w:type="dxa"/>
          </w:tcPr>
          <w:p w14:paraId="4C4F0C26" w14:textId="766E3451" w:rsidR="007F7CA1" w:rsidRPr="007F7CA1" w:rsidRDefault="007F7CA1" w:rsidP="006D5362">
            <w:pPr>
              <w:ind w:left="176"/>
              <w:jc w:val="both"/>
              <w:rPr>
                <w:sz w:val="20"/>
                <w:szCs w:val="20"/>
              </w:rPr>
            </w:pPr>
            <w:r w:rsidRPr="007F7CA1">
              <w:rPr>
                <w:sz w:val="20"/>
                <w:szCs w:val="20"/>
              </w:rPr>
              <w:t>DB2</w:t>
            </w:r>
          </w:p>
        </w:tc>
        <w:tc>
          <w:tcPr>
            <w:tcW w:w="2694" w:type="dxa"/>
          </w:tcPr>
          <w:p w14:paraId="0F91E254" w14:textId="60318C9D" w:rsidR="007F7CA1" w:rsidRPr="007F7CA1" w:rsidRDefault="007F7CA1" w:rsidP="00B038B7">
            <w:pPr>
              <w:jc w:val="both"/>
              <w:rPr>
                <w:sz w:val="20"/>
                <w:szCs w:val="20"/>
              </w:rPr>
            </w:pPr>
            <w:r w:rsidRPr="007F7CA1">
              <w:rPr>
                <w:sz w:val="20"/>
                <w:szCs w:val="20"/>
              </w:rPr>
              <w:t>DuoBouna</w:t>
            </w:r>
          </w:p>
        </w:tc>
        <w:tc>
          <w:tcPr>
            <w:tcW w:w="1134" w:type="dxa"/>
          </w:tcPr>
          <w:p w14:paraId="6AA45FCB" w14:textId="5EA54739" w:rsidR="007F7CA1" w:rsidRPr="007F7CA1" w:rsidRDefault="007F7CA1" w:rsidP="006D6E22">
            <w:pPr>
              <w:jc w:val="center"/>
              <w:rPr>
                <w:sz w:val="20"/>
                <w:szCs w:val="20"/>
              </w:rPr>
            </w:pPr>
            <w:r w:rsidRPr="007F7CA1">
              <w:rPr>
                <w:sz w:val="20"/>
                <w:szCs w:val="20"/>
              </w:rPr>
              <w:t>93.97</w:t>
            </w:r>
          </w:p>
        </w:tc>
        <w:tc>
          <w:tcPr>
            <w:tcW w:w="992" w:type="dxa"/>
          </w:tcPr>
          <w:p w14:paraId="3EFBE030" w14:textId="3557E5E5" w:rsidR="007F7CA1" w:rsidRPr="007F7CA1" w:rsidRDefault="007F7CA1" w:rsidP="00FE0630">
            <w:pPr>
              <w:jc w:val="center"/>
              <w:rPr>
                <w:sz w:val="20"/>
                <w:szCs w:val="20"/>
              </w:rPr>
            </w:pPr>
            <w:r w:rsidRPr="007F7CA1">
              <w:rPr>
                <w:sz w:val="20"/>
                <w:szCs w:val="20"/>
              </w:rPr>
              <w:t>1.55</w:t>
            </w:r>
          </w:p>
        </w:tc>
      </w:tr>
      <w:tr w:rsidR="007F7CA1" w14:paraId="48E3E630" w14:textId="77777777" w:rsidTr="007F7CA1">
        <w:trPr>
          <w:jc w:val="center"/>
        </w:trPr>
        <w:tc>
          <w:tcPr>
            <w:tcW w:w="1696" w:type="dxa"/>
          </w:tcPr>
          <w:p w14:paraId="6F406C77" w14:textId="684E2853" w:rsidR="007F7CA1" w:rsidRPr="007F7CA1" w:rsidRDefault="007F7CA1" w:rsidP="006D5362">
            <w:pPr>
              <w:ind w:left="176"/>
              <w:jc w:val="both"/>
              <w:rPr>
                <w:sz w:val="20"/>
                <w:szCs w:val="20"/>
              </w:rPr>
            </w:pPr>
            <w:r w:rsidRPr="007F7CA1">
              <w:rPr>
                <w:sz w:val="20"/>
                <w:szCs w:val="20"/>
              </w:rPr>
              <w:t>DB3</w:t>
            </w:r>
          </w:p>
        </w:tc>
        <w:tc>
          <w:tcPr>
            <w:tcW w:w="2694" w:type="dxa"/>
          </w:tcPr>
          <w:p w14:paraId="158E0346" w14:textId="67EC5DB1" w:rsidR="007F7CA1" w:rsidRPr="007F7CA1" w:rsidRDefault="007F7CA1" w:rsidP="00B038B7">
            <w:pPr>
              <w:jc w:val="both"/>
              <w:rPr>
                <w:sz w:val="20"/>
                <w:szCs w:val="20"/>
              </w:rPr>
            </w:pPr>
            <w:r w:rsidRPr="007F7CA1">
              <w:rPr>
                <w:sz w:val="20"/>
                <w:szCs w:val="20"/>
              </w:rPr>
              <w:t>DuoBouna</w:t>
            </w:r>
          </w:p>
        </w:tc>
        <w:tc>
          <w:tcPr>
            <w:tcW w:w="1134" w:type="dxa"/>
          </w:tcPr>
          <w:p w14:paraId="04205998" w14:textId="31C0B254" w:rsidR="007F7CA1" w:rsidRPr="007F7CA1" w:rsidRDefault="007F7CA1" w:rsidP="006D6E22">
            <w:pPr>
              <w:jc w:val="center"/>
              <w:rPr>
                <w:sz w:val="20"/>
                <w:szCs w:val="20"/>
              </w:rPr>
            </w:pPr>
            <w:r w:rsidRPr="007F7CA1">
              <w:rPr>
                <w:sz w:val="20"/>
                <w:szCs w:val="20"/>
              </w:rPr>
              <w:t>95.52</w:t>
            </w:r>
          </w:p>
        </w:tc>
        <w:tc>
          <w:tcPr>
            <w:tcW w:w="992" w:type="dxa"/>
          </w:tcPr>
          <w:p w14:paraId="6819C26E" w14:textId="650F7C6B" w:rsidR="007F7CA1" w:rsidRPr="007F7CA1" w:rsidRDefault="007F7CA1" w:rsidP="00FE0630">
            <w:pPr>
              <w:jc w:val="center"/>
              <w:rPr>
                <w:sz w:val="20"/>
                <w:szCs w:val="20"/>
              </w:rPr>
            </w:pPr>
            <w:r w:rsidRPr="007F7CA1">
              <w:rPr>
                <w:sz w:val="20"/>
                <w:szCs w:val="20"/>
              </w:rPr>
              <w:t>1.27</w:t>
            </w:r>
          </w:p>
        </w:tc>
      </w:tr>
      <w:tr w:rsidR="007F7CA1" w14:paraId="58E498BF" w14:textId="77777777" w:rsidTr="007F7CA1">
        <w:trPr>
          <w:jc w:val="center"/>
        </w:trPr>
        <w:tc>
          <w:tcPr>
            <w:tcW w:w="1696" w:type="dxa"/>
          </w:tcPr>
          <w:p w14:paraId="6A0294B4" w14:textId="2673DF8F" w:rsidR="007F7CA1" w:rsidRPr="007F7CA1" w:rsidRDefault="007F7CA1" w:rsidP="006D5362">
            <w:pPr>
              <w:ind w:left="176"/>
              <w:jc w:val="both"/>
              <w:rPr>
                <w:sz w:val="20"/>
                <w:szCs w:val="20"/>
              </w:rPr>
            </w:pPr>
            <w:r w:rsidRPr="007F7CA1">
              <w:rPr>
                <w:sz w:val="20"/>
                <w:szCs w:val="20"/>
              </w:rPr>
              <w:t>B1</w:t>
            </w:r>
          </w:p>
        </w:tc>
        <w:tc>
          <w:tcPr>
            <w:tcW w:w="2694" w:type="dxa"/>
          </w:tcPr>
          <w:p w14:paraId="000FB25C" w14:textId="6614CFAA" w:rsidR="007F7CA1" w:rsidRPr="007F7CA1" w:rsidRDefault="007F7CA1" w:rsidP="00B15896">
            <w:pPr>
              <w:jc w:val="both"/>
              <w:rPr>
                <w:sz w:val="20"/>
                <w:szCs w:val="20"/>
              </w:rPr>
            </w:pPr>
            <w:r w:rsidRPr="007F7CA1">
              <w:rPr>
                <w:sz w:val="20"/>
                <w:szCs w:val="20"/>
              </w:rPr>
              <w:t>Psachna (Bailelekas)</w:t>
            </w:r>
          </w:p>
        </w:tc>
        <w:tc>
          <w:tcPr>
            <w:tcW w:w="1134" w:type="dxa"/>
          </w:tcPr>
          <w:p w14:paraId="753A1549" w14:textId="6C099F20" w:rsidR="007F7CA1" w:rsidRPr="007F7CA1" w:rsidRDefault="007F7CA1" w:rsidP="006D6E22">
            <w:pPr>
              <w:jc w:val="center"/>
              <w:rPr>
                <w:sz w:val="20"/>
                <w:szCs w:val="20"/>
              </w:rPr>
            </w:pPr>
            <w:r w:rsidRPr="007F7CA1">
              <w:rPr>
                <w:sz w:val="20"/>
                <w:szCs w:val="20"/>
              </w:rPr>
              <w:t>96.12</w:t>
            </w:r>
          </w:p>
        </w:tc>
        <w:tc>
          <w:tcPr>
            <w:tcW w:w="992" w:type="dxa"/>
          </w:tcPr>
          <w:p w14:paraId="504F959E" w14:textId="20E580C8" w:rsidR="007F7CA1" w:rsidRPr="007F7CA1" w:rsidRDefault="007F7CA1" w:rsidP="00FE0630">
            <w:pPr>
              <w:jc w:val="center"/>
              <w:rPr>
                <w:sz w:val="20"/>
                <w:szCs w:val="20"/>
              </w:rPr>
            </w:pPr>
            <w:r w:rsidRPr="007F7CA1">
              <w:rPr>
                <w:sz w:val="20"/>
                <w:szCs w:val="20"/>
              </w:rPr>
              <w:t>-</w:t>
            </w:r>
          </w:p>
        </w:tc>
      </w:tr>
      <w:tr w:rsidR="007F7CA1" w14:paraId="31FDEA09" w14:textId="77777777" w:rsidTr="007F7CA1">
        <w:trPr>
          <w:jc w:val="center"/>
        </w:trPr>
        <w:tc>
          <w:tcPr>
            <w:tcW w:w="1696" w:type="dxa"/>
          </w:tcPr>
          <w:p w14:paraId="54C4CA07" w14:textId="26340DB1" w:rsidR="007F7CA1" w:rsidRPr="007F7CA1" w:rsidRDefault="007F7CA1" w:rsidP="006D5362">
            <w:pPr>
              <w:ind w:left="176"/>
              <w:jc w:val="both"/>
              <w:rPr>
                <w:sz w:val="20"/>
                <w:szCs w:val="20"/>
              </w:rPr>
            </w:pPr>
            <w:r w:rsidRPr="007F7CA1">
              <w:rPr>
                <w:sz w:val="20"/>
                <w:szCs w:val="20"/>
              </w:rPr>
              <w:t>B2</w:t>
            </w:r>
          </w:p>
        </w:tc>
        <w:tc>
          <w:tcPr>
            <w:tcW w:w="2694" w:type="dxa"/>
          </w:tcPr>
          <w:p w14:paraId="1C8744F0" w14:textId="41930B6B" w:rsidR="007F7CA1" w:rsidRPr="007F7CA1" w:rsidRDefault="007F7CA1" w:rsidP="00B038B7">
            <w:pPr>
              <w:jc w:val="both"/>
              <w:rPr>
                <w:sz w:val="20"/>
                <w:szCs w:val="20"/>
              </w:rPr>
            </w:pPr>
            <w:r w:rsidRPr="007F7CA1">
              <w:rPr>
                <w:sz w:val="20"/>
                <w:szCs w:val="20"/>
              </w:rPr>
              <w:t>Psachna (Bailelekas)</w:t>
            </w:r>
          </w:p>
        </w:tc>
        <w:tc>
          <w:tcPr>
            <w:tcW w:w="1134" w:type="dxa"/>
          </w:tcPr>
          <w:p w14:paraId="0C6C6F3A" w14:textId="3A09C894" w:rsidR="007F7CA1" w:rsidRPr="007F7CA1" w:rsidRDefault="007F7CA1" w:rsidP="006D6E22">
            <w:pPr>
              <w:jc w:val="center"/>
              <w:rPr>
                <w:sz w:val="20"/>
                <w:szCs w:val="20"/>
              </w:rPr>
            </w:pPr>
            <w:r w:rsidRPr="007F7CA1">
              <w:rPr>
                <w:sz w:val="20"/>
                <w:szCs w:val="20"/>
              </w:rPr>
              <w:t>98.65</w:t>
            </w:r>
          </w:p>
        </w:tc>
        <w:tc>
          <w:tcPr>
            <w:tcW w:w="992" w:type="dxa"/>
          </w:tcPr>
          <w:p w14:paraId="36F3B4D9" w14:textId="1F8A4875" w:rsidR="007F7CA1" w:rsidRPr="007F7CA1" w:rsidRDefault="007F7CA1" w:rsidP="00FE0630">
            <w:pPr>
              <w:jc w:val="center"/>
              <w:rPr>
                <w:sz w:val="20"/>
                <w:szCs w:val="20"/>
              </w:rPr>
            </w:pPr>
            <w:r w:rsidRPr="007F7CA1">
              <w:rPr>
                <w:sz w:val="20"/>
                <w:szCs w:val="20"/>
              </w:rPr>
              <w:t>-</w:t>
            </w:r>
          </w:p>
        </w:tc>
      </w:tr>
      <w:tr w:rsidR="007F7CA1" w14:paraId="16CFF68F" w14:textId="77777777" w:rsidTr="007F7CA1">
        <w:trPr>
          <w:jc w:val="center"/>
        </w:trPr>
        <w:tc>
          <w:tcPr>
            <w:tcW w:w="1696" w:type="dxa"/>
          </w:tcPr>
          <w:p w14:paraId="56FCA1C6" w14:textId="6E6AFF04" w:rsidR="007F7CA1" w:rsidRPr="007F7CA1" w:rsidRDefault="007F7CA1" w:rsidP="006D5362">
            <w:pPr>
              <w:ind w:left="176"/>
              <w:jc w:val="both"/>
              <w:rPr>
                <w:sz w:val="20"/>
                <w:szCs w:val="20"/>
              </w:rPr>
            </w:pPr>
            <w:r w:rsidRPr="007F7CA1">
              <w:rPr>
                <w:sz w:val="20"/>
                <w:szCs w:val="20"/>
              </w:rPr>
              <w:t>B3</w:t>
            </w:r>
          </w:p>
        </w:tc>
        <w:tc>
          <w:tcPr>
            <w:tcW w:w="2694" w:type="dxa"/>
          </w:tcPr>
          <w:p w14:paraId="34D7150D" w14:textId="4129E3A9" w:rsidR="007F7CA1" w:rsidRPr="007F7CA1" w:rsidRDefault="007F7CA1" w:rsidP="00B038B7">
            <w:pPr>
              <w:jc w:val="both"/>
              <w:rPr>
                <w:sz w:val="20"/>
                <w:szCs w:val="20"/>
              </w:rPr>
            </w:pPr>
            <w:r w:rsidRPr="007F7CA1">
              <w:rPr>
                <w:sz w:val="20"/>
                <w:szCs w:val="20"/>
              </w:rPr>
              <w:t>Psachna (Bailelekas)</w:t>
            </w:r>
          </w:p>
        </w:tc>
        <w:tc>
          <w:tcPr>
            <w:tcW w:w="1134" w:type="dxa"/>
          </w:tcPr>
          <w:p w14:paraId="3A4F71AF" w14:textId="1EED9F4E" w:rsidR="007F7CA1" w:rsidRPr="007F7CA1" w:rsidRDefault="007F7CA1" w:rsidP="006D6E22">
            <w:pPr>
              <w:jc w:val="center"/>
              <w:rPr>
                <w:sz w:val="20"/>
                <w:szCs w:val="20"/>
              </w:rPr>
            </w:pPr>
            <w:r w:rsidRPr="007F7CA1">
              <w:rPr>
                <w:sz w:val="20"/>
                <w:szCs w:val="20"/>
              </w:rPr>
              <w:t>95.8</w:t>
            </w:r>
          </w:p>
        </w:tc>
        <w:tc>
          <w:tcPr>
            <w:tcW w:w="992" w:type="dxa"/>
          </w:tcPr>
          <w:p w14:paraId="14C917E0" w14:textId="170A7524" w:rsidR="007F7CA1" w:rsidRPr="007F7CA1" w:rsidRDefault="007F7CA1" w:rsidP="00FE0630">
            <w:pPr>
              <w:jc w:val="center"/>
              <w:rPr>
                <w:sz w:val="20"/>
                <w:szCs w:val="20"/>
              </w:rPr>
            </w:pPr>
            <w:r w:rsidRPr="007F7CA1">
              <w:rPr>
                <w:sz w:val="20"/>
                <w:szCs w:val="20"/>
              </w:rPr>
              <w:t>-</w:t>
            </w:r>
          </w:p>
        </w:tc>
      </w:tr>
      <w:tr w:rsidR="007F7CA1" w14:paraId="6C5F6951" w14:textId="77777777" w:rsidTr="007F7CA1">
        <w:trPr>
          <w:jc w:val="center"/>
        </w:trPr>
        <w:tc>
          <w:tcPr>
            <w:tcW w:w="1696" w:type="dxa"/>
          </w:tcPr>
          <w:p w14:paraId="43328EA3" w14:textId="65092B17" w:rsidR="007F7CA1" w:rsidRPr="007F7CA1" w:rsidRDefault="007F7CA1" w:rsidP="006D5362">
            <w:pPr>
              <w:ind w:left="176"/>
              <w:jc w:val="both"/>
              <w:rPr>
                <w:sz w:val="20"/>
                <w:szCs w:val="20"/>
              </w:rPr>
            </w:pPr>
            <w:r w:rsidRPr="007F7CA1">
              <w:rPr>
                <w:sz w:val="20"/>
                <w:szCs w:val="20"/>
              </w:rPr>
              <w:t>B4</w:t>
            </w:r>
          </w:p>
        </w:tc>
        <w:tc>
          <w:tcPr>
            <w:tcW w:w="2694" w:type="dxa"/>
          </w:tcPr>
          <w:p w14:paraId="0596D005" w14:textId="7F0F916C" w:rsidR="007F7CA1" w:rsidRPr="007F7CA1" w:rsidRDefault="007F7CA1" w:rsidP="00B038B7">
            <w:pPr>
              <w:jc w:val="both"/>
              <w:rPr>
                <w:sz w:val="20"/>
                <w:szCs w:val="20"/>
              </w:rPr>
            </w:pPr>
            <w:r w:rsidRPr="007F7CA1">
              <w:rPr>
                <w:sz w:val="20"/>
                <w:szCs w:val="20"/>
              </w:rPr>
              <w:t>Psachna (Bailelekas)</w:t>
            </w:r>
          </w:p>
        </w:tc>
        <w:tc>
          <w:tcPr>
            <w:tcW w:w="1134" w:type="dxa"/>
          </w:tcPr>
          <w:p w14:paraId="05B70A44" w14:textId="62D6AC86" w:rsidR="007F7CA1" w:rsidRPr="007F7CA1" w:rsidRDefault="007F7CA1" w:rsidP="006D6E22">
            <w:pPr>
              <w:jc w:val="center"/>
              <w:rPr>
                <w:sz w:val="20"/>
                <w:szCs w:val="20"/>
              </w:rPr>
            </w:pPr>
            <w:r w:rsidRPr="007F7CA1">
              <w:rPr>
                <w:sz w:val="20"/>
                <w:szCs w:val="20"/>
              </w:rPr>
              <w:t>95.56</w:t>
            </w:r>
          </w:p>
        </w:tc>
        <w:tc>
          <w:tcPr>
            <w:tcW w:w="992" w:type="dxa"/>
          </w:tcPr>
          <w:p w14:paraId="5A1179E4" w14:textId="2165EB0B" w:rsidR="007F7CA1" w:rsidRPr="007F7CA1" w:rsidRDefault="007F7CA1" w:rsidP="00FE0630">
            <w:pPr>
              <w:jc w:val="center"/>
              <w:rPr>
                <w:sz w:val="20"/>
                <w:szCs w:val="20"/>
              </w:rPr>
            </w:pPr>
            <w:r w:rsidRPr="007F7CA1">
              <w:rPr>
                <w:sz w:val="20"/>
                <w:szCs w:val="20"/>
              </w:rPr>
              <w:t>0.94</w:t>
            </w:r>
          </w:p>
        </w:tc>
      </w:tr>
      <w:tr w:rsidR="007F7CA1" w14:paraId="2BABA59F" w14:textId="77777777" w:rsidTr="007F7CA1">
        <w:trPr>
          <w:jc w:val="center"/>
        </w:trPr>
        <w:tc>
          <w:tcPr>
            <w:tcW w:w="1696" w:type="dxa"/>
          </w:tcPr>
          <w:p w14:paraId="2358439C" w14:textId="0B02BA47" w:rsidR="007F7CA1" w:rsidRPr="007F7CA1" w:rsidRDefault="007F7CA1" w:rsidP="006D5362">
            <w:pPr>
              <w:ind w:left="176"/>
              <w:jc w:val="both"/>
              <w:rPr>
                <w:sz w:val="20"/>
                <w:szCs w:val="20"/>
              </w:rPr>
            </w:pPr>
            <w:r w:rsidRPr="007F7CA1">
              <w:rPr>
                <w:sz w:val="20"/>
                <w:szCs w:val="20"/>
              </w:rPr>
              <w:t>B5</w:t>
            </w:r>
          </w:p>
        </w:tc>
        <w:tc>
          <w:tcPr>
            <w:tcW w:w="2694" w:type="dxa"/>
          </w:tcPr>
          <w:p w14:paraId="0C2682D4" w14:textId="134AE3EF" w:rsidR="007F7CA1" w:rsidRPr="007F7CA1" w:rsidRDefault="007F7CA1" w:rsidP="00B038B7">
            <w:pPr>
              <w:jc w:val="both"/>
              <w:rPr>
                <w:sz w:val="20"/>
                <w:szCs w:val="20"/>
              </w:rPr>
            </w:pPr>
            <w:r w:rsidRPr="007F7CA1">
              <w:rPr>
                <w:sz w:val="20"/>
                <w:szCs w:val="20"/>
              </w:rPr>
              <w:t>Psachna (Bailelekas)</w:t>
            </w:r>
          </w:p>
        </w:tc>
        <w:tc>
          <w:tcPr>
            <w:tcW w:w="1134" w:type="dxa"/>
          </w:tcPr>
          <w:p w14:paraId="3C75B99C" w14:textId="45532EB9" w:rsidR="007F7CA1" w:rsidRPr="007F7CA1" w:rsidRDefault="007F7CA1" w:rsidP="006D6E22">
            <w:pPr>
              <w:jc w:val="center"/>
              <w:rPr>
                <w:sz w:val="20"/>
                <w:szCs w:val="20"/>
              </w:rPr>
            </w:pPr>
            <w:r w:rsidRPr="007F7CA1">
              <w:rPr>
                <w:sz w:val="20"/>
                <w:szCs w:val="20"/>
              </w:rPr>
              <w:t>88.23</w:t>
            </w:r>
          </w:p>
        </w:tc>
        <w:tc>
          <w:tcPr>
            <w:tcW w:w="992" w:type="dxa"/>
          </w:tcPr>
          <w:p w14:paraId="0B5E712A" w14:textId="15686450" w:rsidR="007F7CA1" w:rsidRPr="007F7CA1" w:rsidRDefault="007F7CA1" w:rsidP="00FE0630">
            <w:pPr>
              <w:jc w:val="center"/>
              <w:rPr>
                <w:sz w:val="20"/>
                <w:szCs w:val="20"/>
              </w:rPr>
            </w:pPr>
            <w:r w:rsidRPr="007F7CA1">
              <w:rPr>
                <w:sz w:val="20"/>
                <w:szCs w:val="20"/>
              </w:rPr>
              <w:t>1.59</w:t>
            </w:r>
          </w:p>
        </w:tc>
      </w:tr>
    </w:tbl>
    <w:p w14:paraId="7357997A" w14:textId="46B6F49E" w:rsidR="00694501" w:rsidRDefault="006D5362" w:rsidP="007F7CA1">
      <w:pPr>
        <w:jc w:val="center"/>
      </w:pPr>
      <w:r w:rsidRPr="006D5362">
        <w:rPr>
          <w:b/>
          <w:bCs/>
        </w:rPr>
        <w:t>Table 3</w:t>
      </w:r>
      <w:r>
        <w:t xml:space="preserve">. </w:t>
      </w:r>
      <w:r w:rsidRPr="006D5362">
        <w:rPr>
          <w:sz w:val="20"/>
          <w:szCs w:val="20"/>
        </w:rPr>
        <w:t xml:space="preserve">Listing of mortar samples </w:t>
      </w:r>
      <w:r w:rsidR="007F7CA1">
        <w:rPr>
          <w:sz w:val="20"/>
          <w:szCs w:val="20"/>
        </w:rPr>
        <w:t>with percentage of key components</w:t>
      </w:r>
    </w:p>
    <w:p w14:paraId="39864EC9" w14:textId="50577605" w:rsidR="00515040" w:rsidRDefault="00396F01" w:rsidP="006E18E5">
      <w:pPr>
        <w:jc w:val="both"/>
      </w:pPr>
      <w:r>
        <w:t>Analysis of the mortar samples</w:t>
      </w:r>
      <w:r w:rsidR="00515040">
        <w:t xml:space="preserve"> show</w:t>
      </w:r>
      <w:r w:rsidR="00236E75">
        <w:t>s</w:t>
      </w:r>
      <w:r w:rsidR="00515040">
        <w:t xml:space="preserve"> that all contain predominantly Calcite, Grossular, Grossite and Sodium Aluminosilicate Hydrate.</w:t>
      </w:r>
      <w:r w:rsidR="00626CFF">
        <w:t xml:space="preserve"> </w:t>
      </w:r>
      <w:r w:rsidR="007F7CA1">
        <w:t>Most</w:t>
      </w:r>
      <w:r w:rsidR="00626CFF">
        <w:t xml:space="preserve"> also contain magnesium (Mg) in the Calcite. In this way we can separate the construction of two towers</w:t>
      </w:r>
      <w:r w:rsidR="00626CFF" w:rsidRPr="00626CFF">
        <w:t xml:space="preserve"> </w:t>
      </w:r>
      <w:r w:rsidR="00626CFF">
        <w:t>into two stages</w:t>
      </w:r>
      <w:r w:rsidR="00B271EC">
        <w:t xml:space="preserve"> (see </w:t>
      </w:r>
      <w:r w:rsidR="00B271EC" w:rsidRPr="00B271EC">
        <w:rPr>
          <w:b/>
          <w:bCs/>
        </w:rPr>
        <w:t>figure 3</w:t>
      </w:r>
      <w:r w:rsidR="00B271EC">
        <w:t>)</w:t>
      </w:r>
      <w:r w:rsidR="00626CFF">
        <w:t xml:space="preserve">: the Mytikas (north) tower, since there are low traces of magnesium in its bottom section mortar </w:t>
      </w:r>
      <w:r w:rsidR="007F7CA1">
        <w:t xml:space="preserve">(samples BM2,BM4) </w:t>
      </w:r>
      <w:r w:rsidR="00626CFF">
        <w:t>while much higher levels are present in the upper sections</w:t>
      </w:r>
      <w:r w:rsidR="007F7CA1">
        <w:t xml:space="preserve"> (samples BM1,BM3)</w:t>
      </w:r>
      <w:r w:rsidR="00626CFF">
        <w:t xml:space="preserve">; and the Psachna (Bailelekas) tower, where </w:t>
      </w:r>
      <w:r w:rsidR="006D6E22">
        <w:t xml:space="preserve">not only is </w:t>
      </w:r>
      <w:r w:rsidR="00626CFF">
        <w:t xml:space="preserve">magnesium not present in the upper level mortar </w:t>
      </w:r>
      <w:r w:rsidR="00C84E2B">
        <w:t xml:space="preserve">(samples B1,B2,B3) </w:t>
      </w:r>
      <w:r w:rsidR="006D6E22">
        <w:t>whilst there is</w:t>
      </w:r>
      <w:r w:rsidR="00626CFF">
        <w:t xml:space="preserve"> a small percentage in the lower level</w:t>
      </w:r>
      <w:r w:rsidR="00C84E2B">
        <w:t xml:space="preserve"> (samples B4,B5)</w:t>
      </w:r>
      <w:r w:rsidR="006D6E22">
        <w:t xml:space="preserve">, but also </w:t>
      </w:r>
      <w:r w:rsidR="00C84E2B">
        <w:t>the level of iron and sand(Quartz) is less in these samples than those from the lower level</w:t>
      </w:r>
      <w:r w:rsidR="009073A1">
        <w:t xml:space="preserve"> (</w:t>
      </w:r>
      <w:r w:rsidR="009073A1" w:rsidRPr="009073A1">
        <w:rPr>
          <w:b/>
          <w:bCs/>
        </w:rPr>
        <w:t>Figure 3</w:t>
      </w:r>
      <w:r w:rsidR="009073A1">
        <w:t>)</w:t>
      </w:r>
      <w:r w:rsidR="00C84E2B">
        <w:t>.</w:t>
      </w:r>
    </w:p>
    <w:p w14:paraId="3B881FB4" w14:textId="6D1C2BA6" w:rsidR="00B15896" w:rsidRDefault="00396F01" w:rsidP="006E18E5">
      <w:pPr>
        <w:jc w:val="both"/>
      </w:pPr>
      <w:r>
        <w:t xml:space="preserve"> </w:t>
      </w:r>
      <w:r w:rsidR="009073A1">
        <w:t>The evidence</w:t>
      </w:r>
      <w:r w:rsidR="00991F69">
        <w:t xml:space="preserve"> also </w:t>
      </w:r>
      <w:r w:rsidR="0094004D">
        <w:t xml:space="preserve">suggests </w:t>
      </w:r>
      <w:r w:rsidR="00991F69">
        <w:t xml:space="preserve">that </w:t>
      </w:r>
      <w:r w:rsidR="00515040">
        <w:t xml:space="preserve">the chemical composition of the mortar of </w:t>
      </w:r>
      <w:r w:rsidR="00B15896">
        <w:t>three towers</w:t>
      </w:r>
      <w:r w:rsidR="00555131">
        <w:t xml:space="preserve"> </w:t>
      </w:r>
      <w:r w:rsidR="00AA0C22">
        <w:t>(</w:t>
      </w:r>
      <w:r w:rsidR="00B15896">
        <w:t>Psachna(Bailelekas), Karaouli and DuoBouna</w:t>
      </w:r>
      <w:r w:rsidR="00AA0C22">
        <w:t>)</w:t>
      </w:r>
      <w:r w:rsidR="00B15896">
        <w:t xml:space="preserve"> </w:t>
      </w:r>
      <w:r w:rsidR="00515040">
        <w:t>is similar</w:t>
      </w:r>
      <w:r w:rsidR="00984921">
        <w:t xml:space="preserve"> - an</w:t>
      </w:r>
      <w:r w:rsidR="00236E75">
        <w:t xml:space="preserve"> important </w:t>
      </w:r>
      <w:r w:rsidR="00984921">
        <w:t xml:space="preserve">finding </w:t>
      </w:r>
      <w:r w:rsidR="00236E75">
        <w:t xml:space="preserve">since it </w:t>
      </w:r>
      <w:r w:rsidR="00BC6792">
        <w:t>may indicate</w:t>
      </w:r>
      <w:r w:rsidR="00236E75">
        <w:t xml:space="preserve"> that the </w:t>
      </w:r>
      <w:r w:rsidR="00BC6792">
        <w:t xml:space="preserve">construction of the </w:t>
      </w:r>
      <w:r w:rsidR="00236E75">
        <w:t xml:space="preserve">DuoBouna tower, where we have no wood beam samples to </w:t>
      </w:r>
      <w:r w:rsidR="00BC6792">
        <w:t>date</w:t>
      </w:r>
      <w:r w:rsidR="00236E75">
        <w:t xml:space="preserve">, </w:t>
      </w:r>
      <w:r w:rsidR="00BC6792">
        <w:t xml:space="preserve">may be within a similar time period to the first two towers ie. the </w:t>
      </w:r>
      <w:r w:rsidR="00B856E7">
        <w:t xml:space="preserve">early </w:t>
      </w:r>
      <w:r w:rsidR="00BC6792">
        <w:t>14</w:t>
      </w:r>
      <w:r w:rsidR="00BC6792" w:rsidRPr="00BC6792">
        <w:rPr>
          <w:vertAlign w:val="superscript"/>
        </w:rPr>
        <w:t>th</w:t>
      </w:r>
      <w:r w:rsidR="00BC6792">
        <w:t xml:space="preserve"> century.</w:t>
      </w:r>
      <w:r w:rsidR="00B856E7">
        <w:t xml:space="preserve"> Further evidence is, however, required to confirm this.</w:t>
      </w:r>
      <w:r w:rsidR="00555131">
        <w:t xml:space="preserve"> </w:t>
      </w:r>
      <w:r w:rsidR="00984921">
        <w:t xml:space="preserve">Finally, the chemical composition of the </w:t>
      </w:r>
      <w:r w:rsidR="009F622B">
        <w:t xml:space="preserve">mortar from the </w:t>
      </w:r>
      <w:r w:rsidR="00984921">
        <w:t xml:space="preserve">two Mytikas towers is also </w:t>
      </w:r>
      <w:r w:rsidR="00AA0C22">
        <w:t>analogous.</w:t>
      </w:r>
    </w:p>
    <w:p w14:paraId="40074294" w14:textId="77777777" w:rsidR="00B15896" w:rsidRDefault="00B15896" w:rsidP="006E18E5">
      <w:pPr>
        <w:jc w:val="both"/>
      </w:pPr>
    </w:p>
    <w:p w14:paraId="2EE432F0" w14:textId="77777777" w:rsidR="00B15896" w:rsidRDefault="00B15896" w:rsidP="006E18E5">
      <w:pPr>
        <w:jc w:val="both"/>
      </w:pPr>
    </w:p>
    <w:p w14:paraId="5110824B" w14:textId="44D84FA4" w:rsidR="00B15896" w:rsidRDefault="0044406F" w:rsidP="006E18E5">
      <w:pPr>
        <w:jc w:val="both"/>
      </w:pPr>
      <w:r>
        <w:rPr>
          <w:noProof/>
        </w:rPr>
        <w:drawing>
          <wp:inline distT="0" distB="0" distL="0" distR="0" wp14:anchorId="5973D200" wp14:editId="5D2FB74C">
            <wp:extent cx="2705100" cy="2733271"/>
            <wp:effectExtent l="0" t="0" r="0" b="0"/>
            <wp:docPr id="1045575798" name="Picture 2" descr="A person walking past a stone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575798" name="Picture 2" descr="A person walking past a stone tow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4730" cy="2753106"/>
                    </a:xfrm>
                    <a:prstGeom prst="rect">
                      <a:avLst/>
                    </a:prstGeom>
                    <a:noFill/>
                    <a:ln>
                      <a:noFill/>
                    </a:ln>
                  </pic:spPr>
                </pic:pic>
              </a:graphicData>
            </a:graphic>
          </wp:inline>
        </w:drawing>
      </w:r>
      <w:r>
        <w:t xml:space="preserve">       </w:t>
      </w:r>
      <w:r w:rsidR="00A27D9B">
        <w:rPr>
          <w:noProof/>
        </w:rPr>
        <w:drawing>
          <wp:inline distT="0" distB="0" distL="0" distR="0" wp14:anchorId="34B7F396" wp14:editId="659DF914">
            <wp:extent cx="2476500" cy="2737979"/>
            <wp:effectExtent l="0" t="0" r="0" b="5715"/>
            <wp:docPr id="697613544" name="Picture 1" descr="A stone tower with a clock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613544" name="Picture 1" descr="A stone tower with a clock on i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4013" cy="2757341"/>
                    </a:xfrm>
                    <a:prstGeom prst="rect">
                      <a:avLst/>
                    </a:prstGeom>
                    <a:noFill/>
                    <a:ln>
                      <a:noFill/>
                    </a:ln>
                  </pic:spPr>
                </pic:pic>
              </a:graphicData>
            </a:graphic>
          </wp:inline>
        </w:drawing>
      </w:r>
    </w:p>
    <w:p w14:paraId="41361E29" w14:textId="33E19393" w:rsidR="0044406F" w:rsidRPr="0044406F" w:rsidRDefault="0044406F" w:rsidP="00AE462C">
      <w:pPr>
        <w:pStyle w:val="ListParagraph"/>
        <w:numPr>
          <w:ilvl w:val="0"/>
          <w:numId w:val="7"/>
        </w:numPr>
        <w:jc w:val="both"/>
      </w:pPr>
      <w:r w:rsidRPr="0044406F">
        <w:rPr>
          <w:i/>
          <w:iCs/>
          <w:sz w:val="22"/>
          <w:szCs w:val="22"/>
        </w:rPr>
        <w:t>Psachna (Bailelekas) tower</w:t>
      </w:r>
      <w:r w:rsidRPr="0044406F">
        <w:rPr>
          <w:sz w:val="22"/>
          <w:szCs w:val="22"/>
        </w:rPr>
        <w:tab/>
      </w:r>
      <w:r w:rsidRPr="0044406F">
        <w:rPr>
          <w:sz w:val="22"/>
          <w:szCs w:val="22"/>
        </w:rPr>
        <w:tab/>
      </w:r>
      <w:r w:rsidRPr="0044406F">
        <w:rPr>
          <w:sz w:val="22"/>
          <w:szCs w:val="22"/>
        </w:rPr>
        <w:tab/>
        <w:t>(b) Mytikas (north) tower</w:t>
      </w:r>
    </w:p>
    <w:p w14:paraId="3522DC7B" w14:textId="3263FEE3" w:rsidR="006D703C" w:rsidRDefault="0044406F" w:rsidP="00A27D9B">
      <w:pPr>
        <w:pStyle w:val="ListParagraph"/>
        <w:jc w:val="center"/>
      </w:pPr>
      <w:r w:rsidRPr="0044406F">
        <w:rPr>
          <w:b/>
          <w:bCs/>
        </w:rPr>
        <w:t>Figure 3</w:t>
      </w:r>
      <w:r>
        <w:t xml:space="preserve">. </w:t>
      </w:r>
      <w:r w:rsidRPr="0044406F">
        <w:rPr>
          <w:sz w:val="22"/>
          <w:szCs w:val="22"/>
        </w:rPr>
        <w:t>Different technological construction phases</w:t>
      </w:r>
    </w:p>
    <w:p w14:paraId="1702E86F" w14:textId="5508293D" w:rsidR="00786034" w:rsidRPr="00E274F2" w:rsidRDefault="006D703C" w:rsidP="006E18E5">
      <w:pPr>
        <w:jc w:val="both"/>
        <w:rPr>
          <w:b/>
          <w:bCs/>
        </w:rPr>
      </w:pPr>
      <w:r w:rsidRPr="00E274F2">
        <w:rPr>
          <w:b/>
          <w:bCs/>
        </w:rPr>
        <w:t>Costs</w:t>
      </w:r>
    </w:p>
    <w:p w14:paraId="7B6AE383" w14:textId="74BAC77B" w:rsidR="00632311" w:rsidRDefault="006D703C" w:rsidP="006E18E5">
      <w:pPr>
        <w:jc w:val="both"/>
      </w:pPr>
      <w:r>
        <w:t xml:space="preserve">The basic costs involved </w:t>
      </w:r>
      <w:r w:rsidR="00D877EC">
        <w:t>-</w:t>
      </w:r>
      <w:r>
        <w:t xml:space="preserve"> </w:t>
      </w:r>
      <w:r w:rsidR="009F1346">
        <w:t xml:space="preserve">those of the laboratory analysis of the wood and </w:t>
      </w:r>
      <w:r w:rsidR="00D67B1D">
        <w:t>mortar samples</w:t>
      </w:r>
      <w:r w:rsidR="00D877EC">
        <w:t xml:space="preserve"> – were supported by the Castle Studies Trust</w:t>
      </w:r>
      <w:r w:rsidR="00D67B1D">
        <w:t xml:space="preserve">. Other costs such as </w:t>
      </w:r>
      <w:r w:rsidR="008A3275">
        <w:t xml:space="preserve">preparatory survey work, </w:t>
      </w:r>
      <w:r w:rsidR="00D67B1D">
        <w:t xml:space="preserve">the </w:t>
      </w:r>
      <w:r w:rsidR="00CF5E78">
        <w:t>scaffolding team, transport etc have been funded by the author</w:t>
      </w:r>
      <w:r w:rsidR="00592F25">
        <w:t>.</w:t>
      </w:r>
    </w:p>
    <w:p w14:paraId="3E45BE60" w14:textId="77777777" w:rsidR="00A55323" w:rsidRDefault="00A55323" w:rsidP="006E18E5">
      <w:pPr>
        <w:jc w:val="both"/>
      </w:pPr>
    </w:p>
    <w:p w14:paraId="5869F710" w14:textId="09D2FD4B" w:rsidR="00C415F1" w:rsidRPr="00A55323" w:rsidRDefault="00A55323" w:rsidP="006E18E5">
      <w:pPr>
        <w:jc w:val="both"/>
        <w:rPr>
          <w:b/>
          <w:bCs/>
        </w:rPr>
      </w:pPr>
      <w:r w:rsidRPr="00A55323">
        <w:rPr>
          <w:b/>
          <w:bCs/>
        </w:rPr>
        <w:t>Existing Literature</w:t>
      </w:r>
    </w:p>
    <w:p w14:paraId="44852A9D" w14:textId="45ED674D" w:rsidR="00C01A2B" w:rsidRDefault="00D44665" w:rsidP="006E18E5">
      <w:pPr>
        <w:jc w:val="both"/>
      </w:pPr>
      <w:r>
        <w:t xml:space="preserve">The </w:t>
      </w:r>
      <w:r w:rsidR="002C7BAC">
        <w:t xml:space="preserve">towers of Central Greece </w:t>
      </w:r>
      <w:r w:rsidR="00E71850">
        <w:t xml:space="preserve">were first published </w:t>
      </w:r>
      <w:r w:rsidR="00F828B3">
        <w:t xml:space="preserve">in the English language literature </w:t>
      </w:r>
      <w:r w:rsidR="00E71850">
        <w:t xml:space="preserve">by Peter Lock in </w:t>
      </w:r>
      <w:r w:rsidR="008F129A">
        <w:t>a series of articles between</w:t>
      </w:r>
      <w:r w:rsidR="00593700">
        <w:t>19</w:t>
      </w:r>
      <w:r w:rsidR="00C83B50">
        <w:t>87 and 1996</w:t>
      </w:r>
      <w:r w:rsidR="0048161B">
        <w:t>,</w:t>
      </w:r>
      <w:r w:rsidR="00C21460">
        <w:t xml:space="preserve"> with John Langdon providing a </w:t>
      </w:r>
      <w:r w:rsidR="00611006">
        <w:t xml:space="preserve">supplement for those around Athens in </w:t>
      </w:r>
      <w:r w:rsidR="00F828B3">
        <w:t>1995</w:t>
      </w:r>
      <w:r w:rsidR="0048161B">
        <w:t xml:space="preserve">. </w:t>
      </w:r>
      <w:r w:rsidR="001446FD">
        <w:t>The former’s</w:t>
      </w:r>
      <w:r w:rsidR="0048161B">
        <w:t xml:space="preserve"> </w:t>
      </w:r>
      <w:r w:rsidR="002366E5">
        <w:t>article</w:t>
      </w:r>
      <w:r w:rsidR="0048161B">
        <w:t xml:space="preserve"> on the towers of Euboea was based on that of a local researcher</w:t>
      </w:r>
      <w:r w:rsidR="00A751F7">
        <w:t>, Theodoros Skouras (1975</w:t>
      </w:r>
      <w:r w:rsidR="00DF57E3">
        <w:t>), work</w:t>
      </w:r>
      <w:r w:rsidR="00AD68CD">
        <w:t xml:space="preserve"> </w:t>
      </w:r>
      <w:r w:rsidR="00DF57E3">
        <w:t>which he updated in 2003</w:t>
      </w:r>
      <w:r w:rsidR="003E268C">
        <w:t>, and has been included in a site gazetteer in the unpublished PhD thesis of Andrew Blackler (2020)</w:t>
      </w:r>
      <w:r w:rsidR="00460820">
        <w:t xml:space="preserve">. </w:t>
      </w:r>
      <w:r w:rsidR="00AD68CD">
        <w:t xml:space="preserve">Although all authors were very hesitant to date the </w:t>
      </w:r>
      <w:r w:rsidR="00663488">
        <w:t xml:space="preserve">towers – Langdon referred simply to ‘mortared’ towers </w:t>
      </w:r>
      <w:r w:rsidR="001C6F8C">
        <w:t>–</w:t>
      </w:r>
      <w:r w:rsidR="00663488">
        <w:t xml:space="preserve"> </w:t>
      </w:r>
      <w:r w:rsidR="00784F03">
        <w:t>others</w:t>
      </w:r>
      <w:r w:rsidR="001C6F8C">
        <w:t xml:space="preserve"> have been more forthright</w:t>
      </w:r>
      <w:r w:rsidR="007C583E">
        <w:t xml:space="preserve">. </w:t>
      </w:r>
      <w:r w:rsidR="008E6990">
        <w:t>Such writers</w:t>
      </w:r>
      <w:r w:rsidR="007C583E">
        <w:t xml:space="preserve"> have considered the towers to be a feudal construct </w:t>
      </w:r>
      <w:r w:rsidR="00B3678D">
        <w:t>following the region’s annexation post-1204</w:t>
      </w:r>
      <w:r w:rsidR="000547FB">
        <w:t xml:space="preserve"> and a product of </w:t>
      </w:r>
      <w:r w:rsidR="008E6990">
        <w:t xml:space="preserve">its </w:t>
      </w:r>
      <w:r w:rsidR="00575779">
        <w:t xml:space="preserve">colonisation by western </w:t>
      </w:r>
      <w:r w:rsidR="008E6990">
        <w:t>Latin</w:t>
      </w:r>
      <w:r w:rsidR="00575779">
        <w:t xml:space="preserve"> forces</w:t>
      </w:r>
      <w:r w:rsidR="00F4307B">
        <w:t xml:space="preserve">, yet </w:t>
      </w:r>
      <w:r w:rsidR="001C6F8C">
        <w:t xml:space="preserve">without any </w:t>
      </w:r>
      <w:r w:rsidR="00033903">
        <w:t>scientific evidence</w:t>
      </w:r>
      <w:r w:rsidR="009970BA">
        <w:t xml:space="preserve"> (</w:t>
      </w:r>
      <w:r w:rsidR="000D40D8">
        <w:t xml:space="preserve">e.g. </w:t>
      </w:r>
      <w:r w:rsidR="00760824">
        <w:t>Loizou</w:t>
      </w:r>
      <w:r w:rsidR="00361879">
        <w:t>, 2016).</w:t>
      </w:r>
    </w:p>
    <w:p w14:paraId="7F822D80" w14:textId="739309FA" w:rsidR="00C415F1" w:rsidRDefault="00E30BD1" w:rsidP="006E18E5">
      <w:pPr>
        <w:jc w:val="both"/>
      </w:pPr>
      <w:r>
        <w:t xml:space="preserve">Only </w:t>
      </w:r>
      <w:r w:rsidR="00630228">
        <w:t>two</w:t>
      </w:r>
      <w:r>
        <w:t xml:space="preserve"> towers</w:t>
      </w:r>
      <w:r w:rsidR="00033903">
        <w:t xml:space="preserve"> in the </w:t>
      </w:r>
      <w:r w:rsidR="00B271EC">
        <w:t xml:space="preserve">wider </w:t>
      </w:r>
      <w:r w:rsidR="00033903">
        <w:t>region</w:t>
      </w:r>
      <w:r w:rsidR="00EA7A05">
        <w:t xml:space="preserve"> – these in the </w:t>
      </w:r>
      <w:r w:rsidR="003F383A">
        <w:t xml:space="preserve">area of Boeotia </w:t>
      </w:r>
      <w:r w:rsidR="00B57CB7">
        <w:t>–</w:t>
      </w:r>
      <w:r w:rsidR="003F383A">
        <w:t xml:space="preserve"> </w:t>
      </w:r>
      <w:r w:rsidR="00B57CB7">
        <w:t>have been dated with any accuracy. The first</w:t>
      </w:r>
      <w:r w:rsidR="00A55323">
        <w:t xml:space="preserve"> may be termed an elite tower</w:t>
      </w:r>
      <w:r w:rsidR="001A1870">
        <w:t xml:space="preserve"> in that its size and quality of construction far surpasses any other surviving towers.</w:t>
      </w:r>
      <w:r w:rsidR="00B57CB7">
        <w:t xml:space="preserve"> </w:t>
      </w:r>
      <w:r w:rsidR="001A1870">
        <w:t>It</w:t>
      </w:r>
      <w:r w:rsidR="00B57CB7">
        <w:t xml:space="preserve"> now forms part of </w:t>
      </w:r>
      <w:r w:rsidR="0039382A">
        <w:t>the archaeological museum at Thebes</w:t>
      </w:r>
      <w:r w:rsidR="001A1870">
        <w:t>. This tower</w:t>
      </w:r>
      <w:r w:rsidR="0039382A">
        <w:t xml:space="preserve"> was constructed by </w:t>
      </w:r>
      <w:r w:rsidR="00681554">
        <w:t xml:space="preserve">Nicholas II of St Omer, lord of half of </w:t>
      </w:r>
      <w:r w:rsidR="008C485F">
        <w:t xml:space="preserve">Thebes from 1258 until his death in </w:t>
      </w:r>
      <w:r w:rsidR="00C01A2B">
        <w:t>1294 and</w:t>
      </w:r>
      <w:r w:rsidR="008E5A5B">
        <w:t xml:space="preserve"> is </w:t>
      </w:r>
      <w:r w:rsidR="002478E9">
        <w:t xml:space="preserve">the only remains of the </w:t>
      </w:r>
      <w:r w:rsidR="002478E9">
        <w:lastRenderedPageBreak/>
        <w:t>major fortress that once existed</w:t>
      </w:r>
      <w:r w:rsidR="008E5A5B">
        <w:t xml:space="preserve"> there</w:t>
      </w:r>
      <w:r w:rsidR="008F2FDF">
        <w:t xml:space="preserve">. The </w:t>
      </w:r>
      <w:r w:rsidR="0077161E">
        <w:t>other, Panakton</w:t>
      </w:r>
      <w:r w:rsidR="00527765">
        <w:t>,</w:t>
      </w:r>
      <w:r w:rsidR="0077161E">
        <w:t xml:space="preserve"> </w:t>
      </w:r>
      <w:r w:rsidR="00630228">
        <w:t>is</w:t>
      </w:r>
      <w:r w:rsidR="00742658">
        <w:t xml:space="preserve"> situated </w:t>
      </w:r>
      <w:r w:rsidR="00527765">
        <w:t>close to the</w:t>
      </w:r>
      <w:r w:rsidR="008D2A66">
        <w:t xml:space="preserve"> mountain</w:t>
      </w:r>
      <w:r w:rsidR="00527765">
        <w:t xml:space="preserve"> road</w:t>
      </w:r>
      <w:r w:rsidR="008D2A66">
        <w:t xml:space="preserve"> midway between Athens and Thebes</w:t>
      </w:r>
      <w:r w:rsidR="003C541F">
        <w:t>. It was excavated by Gerstel et al. in 1991-92</w:t>
      </w:r>
      <w:r w:rsidR="00F42236">
        <w:t xml:space="preserve">: </w:t>
      </w:r>
      <w:r w:rsidR="006466B3">
        <w:t>based on ceramic evidence</w:t>
      </w:r>
      <w:r w:rsidR="00630A01">
        <w:t xml:space="preserve"> </w:t>
      </w:r>
      <w:r w:rsidR="00D82608">
        <w:t>from the</w:t>
      </w:r>
      <w:r w:rsidR="00630A01">
        <w:t xml:space="preserve"> settlement below it </w:t>
      </w:r>
      <w:r w:rsidR="00D82608">
        <w:t>may</w:t>
      </w:r>
      <w:r w:rsidR="00AD54D4">
        <w:t xml:space="preserve"> </w:t>
      </w:r>
      <w:r w:rsidR="001A1870">
        <w:t>be provisionally</w:t>
      </w:r>
      <w:r w:rsidR="00AD54D4">
        <w:t xml:space="preserve"> dated </w:t>
      </w:r>
      <w:r w:rsidR="008506A0">
        <w:t>within a century commencing in the early 1300s</w:t>
      </w:r>
      <w:r w:rsidR="001446FD">
        <w:t>.</w:t>
      </w:r>
      <w:r w:rsidR="00630A01">
        <w:t xml:space="preserve"> </w:t>
      </w:r>
    </w:p>
    <w:p w14:paraId="50B8F4AE" w14:textId="77777777" w:rsidR="0094004D" w:rsidRDefault="0094004D" w:rsidP="00A55323">
      <w:pPr>
        <w:jc w:val="both"/>
        <w:rPr>
          <w:b/>
          <w:bCs/>
        </w:rPr>
      </w:pPr>
    </w:p>
    <w:p w14:paraId="37AB7962" w14:textId="0CE4ABA4" w:rsidR="00A55323" w:rsidRPr="00A55323" w:rsidRDefault="00A55323" w:rsidP="006E18E5">
      <w:pPr>
        <w:jc w:val="both"/>
        <w:rPr>
          <w:b/>
          <w:bCs/>
        </w:rPr>
      </w:pPr>
      <w:r w:rsidRPr="00C415F1">
        <w:rPr>
          <w:b/>
          <w:bCs/>
        </w:rPr>
        <w:t>Implications and Discussion</w:t>
      </w:r>
    </w:p>
    <w:p w14:paraId="480C2008" w14:textId="3FE89A95" w:rsidR="00D67EA7" w:rsidRDefault="000B0638" w:rsidP="006E18E5">
      <w:pPr>
        <w:jc w:val="both"/>
      </w:pPr>
      <w:r>
        <w:t>The present study reinforces, therefore</w:t>
      </w:r>
      <w:r w:rsidR="001B60E5">
        <w:t>, th</w:t>
      </w:r>
      <w:r w:rsidR="0097700A">
        <w:t>is</w:t>
      </w:r>
      <w:r w:rsidR="001B60E5">
        <w:t xml:space="preserve"> </w:t>
      </w:r>
      <w:r w:rsidR="0097700A">
        <w:t>dating. By placing tower construction</w:t>
      </w:r>
      <w:r w:rsidR="00661FFC">
        <w:t xml:space="preserve"> (except for that at Mistros)</w:t>
      </w:r>
      <w:r w:rsidR="0097700A">
        <w:t xml:space="preserve"> </w:t>
      </w:r>
      <w:r w:rsidR="003B57DD">
        <w:t xml:space="preserve">firmly </w:t>
      </w:r>
      <w:r w:rsidR="0097700A">
        <w:t>in the</w:t>
      </w:r>
      <w:r w:rsidR="00567FA3">
        <w:t xml:space="preserve"> fourteenth centur</w:t>
      </w:r>
      <w:r w:rsidR="00661FFC">
        <w:t>y</w:t>
      </w:r>
      <w:r w:rsidR="00EF4792">
        <w:t xml:space="preserve"> </w:t>
      </w:r>
      <w:r w:rsidR="00C26055">
        <w:t xml:space="preserve">it </w:t>
      </w:r>
      <w:r w:rsidR="00EF4792">
        <w:t xml:space="preserve">clearly precludes </w:t>
      </w:r>
      <w:r w:rsidR="0023014F">
        <w:t xml:space="preserve">towers being built immediately following the </w:t>
      </w:r>
      <w:r w:rsidR="000E0B76">
        <w:t>annexation of the region by Latin forces post 1204</w:t>
      </w:r>
      <w:r w:rsidR="00D07825">
        <w:t>: a</w:t>
      </w:r>
      <w:r w:rsidR="002B479B">
        <w:t xml:space="preserve"> </w:t>
      </w:r>
      <w:r w:rsidR="002276FF">
        <w:t>hundred</w:t>
      </w:r>
      <w:r w:rsidR="002B479B">
        <w:t xml:space="preserve"> years and five generations </w:t>
      </w:r>
      <w:r w:rsidR="00D07825">
        <w:t>separate</w:t>
      </w:r>
      <w:r w:rsidR="002276FF">
        <w:t xml:space="preserve"> the two dates</w:t>
      </w:r>
      <w:r w:rsidR="00B54580">
        <w:t xml:space="preserve">. </w:t>
      </w:r>
      <w:r w:rsidR="00607961">
        <w:t>Mistros, t</w:t>
      </w:r>
      <w:r w:rsidR="00B54580">
        <w:t xml:space="preserve">he only tower in the present study which has a dating </w:t>
      </w:r>
      <w:r w:rsidR="009967C1">
        <w:t xml:space="preserve">possibly in the late </w:t>
      </w:r>
      <w:r w:rsidR="00B65C7D">
        <w:t xml:space="preserve">thirteenth century, </w:t>
      </w:r>
      <w:r w:rsidR="00090D66">
        <w:t>appears</w:t>
      </w:r>
      <w:r w:rsidR="00B65C7D">
        <w:t xml:space="preserve"> to have </w:t>
      </w:r>
      <w:r w:rsidR="00C4732F">
        <w:t>performed a clear military role</w:t>
      </w:r>
      <w:r w:rsidR="00FC46BA">
        <w:t xml:space="preserve"> – </w:t>
      </w:r>
      <w:r w:rsidR="00774B5B">
        <w:t xml:space="preserve">from the configuration of its window slits </w:t>
      </w:r>
      <w:r w:rsidR="00FC46BA">
        <w:t xml:space="preserve">it </w:t>
      </w:r>
      <w:r w:rsidR="00774B5B">
        <w:t>has been shown to have been</w:t>
      </w:r>
      <w:r w:rsidR="002321D5">
        <w:t xml:space="preserve"> </w:t>
      </w:r>
      <w:r w:rsidR="00FC46BA">
        <w:t>used as a watchtower</w:t>
      </w:r>
      <w:r w:rsidR="00607961">
        <w:t>,</w:t>
      </w:r>
      <w:r w:rsidR="00FC46BA">
        <w:t xml:space="preserve"> from which to observe </w:t>
      </w:r>
      <w:r w:rsidR="00872A82">
        <w:t>beacons</w:t>
      </w:r>
      <w:r w:rsidR="00607961">
        <w:t>,</w:t>
      </w:r>
      <w:r w:rsidR="002321D5">
        <w:t xml:space="preserve"> as part of a long-distance communication system (Blackler, 2022)</w:t>
      </w:r>
      <w:r w:rsidR="00753284">
        <w:t>.</w:t>
      </w:r>
    </w:p>
    <w:p w14:paraId="668EE299" w14:textId="7FA8EB97" w:rsidR="00372FE0" w:rsidRDefault="00753284" w:rsidP="006E18E5">
      <w:pPr>
        <w:jc w:val="both"/>
      </w:pPr>
      <w:r>
        <w:t xml:space="preserve">By looking at the historical context we can </w:t>
      </w:r>
      <w:r w:rsidR="00384037">
        <w:t>understand the role that towers may have played</w:t>
      </w:r>
      <w:r w:rsidR="00D877EC">
        <w:t xml:space="preserve"> within central Greece</w:t>
      </w:r>
      <w:r w:rsidR="00521E3D">
        <w:t xml:space="preserve"> in this late-medieval period. </w:t>
      </w:r>
      <w:r w:rsidR="00C66291">
        <w:t>From 1204</w:t>
      </w:r>
      <w:r w:rsidR="00642723">
        <w:t xml:space="preserve">, when </w:t>
      </w:r>
      <w:r w:rsidR="000B0DFD">
        <w:t xml:space="preserve">a corrupt </w:t>
      </w:r>
      <w:r w:rsidR="00642723">
        <w:t>Byzantine</w:t>
      </w:r>
      <w:r w:rsidR="002420D6">
        <w:t xml:space="preserve"> administration was relativel</w:t>
      </w:r>
      <w:r w:rsidR="000B0DFD">
        <w:t>y</w:t>
      </w:r>
      <w:r w:rsidR="002420D6">
        <w:t xml:space="preserve"> peaceably superceded by that of the incoming Latins</w:t>
      </w:r>
      <w:r w:rsidR="000B0DFD">
        <w:t xml:space="preserve">, </w:t>
      </w:r>
      <w:r w:rsidR="009F65FB">
        <w:t xml:space="preserve">there was generally </w:t>
      </w:r>
      <w:r w:rsidR="00CD29E7">
        <w:t>harmony</w:t>
      </w:r>
      <w:r w:rsidR="009F65FB">
        <w:t xml:space="preserve"> in the region </w:t>
      </w:r>
      <w:r w:rsidR="00A0749A">
        <w:t>for fifty years</w:t>
      </w:r>
      <w:r w:rsidR="006C3084">
        <w:t xml:space="preserve">. In </w:t>
      </w:r>
      <w:r w:rsidR="00C66291">
        <w:t>1255</w:t>
      </w:r>
      <w:r w:rsidR="00A0749A">
        <w:t xml:space="preserve"> civil war</w:t>
      </w:r>
      <w:r w:rsidR="00443EE7">
        <w:t xml:space="preserve">, lasting nearly five years, </w:t>
      </w:r>
      <w:r w:rsidR="00A0749A">
        <w:t xml:space="preserve">broke </w:t>
      </w:r>
      <w:r w:rsidR="009D6DC7">
        <w:t xml:space="preserve">out </w:t>
      </w:r>
      <w:r w:rsidR="00A0749A">
        <w:t xml:space="preserve">between </w:t>
      </w:r>
      <w:r w:rsidR="007F7B48">
        <w:t xml:space="preserve">the prince of Achaia </w:t>
      </w:r>
      <w:r w:rsidR="00AD424B">
        <w:t xml:space="preserve">based in the Peloponnese and the lords of Athens and </w:t>
      </w:r>
      <w:r w:rsidR="00FB0A6D">
        <w:t>Euboea</w:t>
      </w:r>
      <w:r w:rsidR="009D6DC7">
        <w:t xml:space="preserve">. </w:t>
      </w:r>
      <w:r w:rsidR="00D65072">
        <w:t>Shortly after</w:t>
      </w:r>
      <w:r w:rsidR="00733603">
        <w:t>,</w:t>
      </w:r>
      <w:r w:rsidR="00D65072">
        <w:t xml:space="preserve"> a resurgent </w:t>
      </w:r>
      <w:r w:rsidR="00733603">
        <w:t>B</w:t>
      </w:r>
      <w:r w:rsidR="00D65072">
        <w:t>yzantine state, having recaptured Constantinople in 1261</w:t>
      </w:r>
      <w:r w:rsidR="00733603">
        <w:t xml:space="preserve">, began attacking Central Greece </w:t>
      </w:r>
      <w:r w:rsidR="00AE79D4">
        <w:t>and invaded Euboea in the late 1270s</w:t>
      </w:r>
      <w:r w:rsidR="00C80661">
        <w:t>.</w:t>
      </w:r>
    </w:p>
    <w:p w14:paraId="2FB6CDB3" w14:textId="307498ED" w:rsidR="001F0D59" w:rsidRDefault="00C80661" w:rsidP="006E18E5">
      <w:pPr>
        <w:jc w:val="both"/>
      </w:pPr>
      <w:r>
        <w:t>From then until about 1295</w:t>
      </w:r>
      <w:r w:rsidR="00A954C7">
        <w:t xml:space="preserve"> the island was continuously at war</w:t>
      </w:r>
      <w:r w:rsidR="00E57278">
        <w:t xml:space="preserve"> and all the major fortresses were refortified</w:t>
      </w:r>
      <w:r w:rsidR="00FF3676">
        <w:t xml:space="preserve">. Within such a </w:t>
      </w:r>
      <w:r w:rsidR="00D22CB1">
        <w:t>scenario</w:t>
      </w:r>
      <w:r w:rsidR="006976A4">
        <w:t>,</w:t>
      </w:r>
      <w:r w:rsidR="00D22CB1">
        <w:t xml:space="preserve"> estate owners</w:t>
      </w:r>
      <w:r w:rsidR="003E6A46">
        <w:t xml:space="preserve"> </w:t>
      </w:r>
      <w:r w:rsidR="00373394">
        <w:t xml:space="preserve">at a distance from a safe haven </w:t>
      </w:r>
      <w:r w:rsidR="003E6A46">
        <w:t>needed to protect themselves and their tenants, and the tower was the perfect solution</w:t>
      </w:r>
      <w:r w:rsidR="00A8462B">
        <w:t>!</w:t>
      </w:r>
      <w:r w:rsidR="00C41F4D">
        <w:t xml:space="preserve"> Unlike in the west</w:t>
      </w:r>
      <w:r w:rsidR="00D2279F">
        <w:t>, or in the Kingdom of Jerusalem in the 12</w:t>
      </w:r>
      <w:r w:rsidR="00D2279F" w:rsidRPr="00D2279F">
        <w:rPr>
          <w:vertAlign w:val="superscript"/>
        </w:rPr>
        <w:t>th</w:t>
      </w:r>
      <w:r w:rsidR="00D2279F">
        <w:t xml:space="preserve"> century,</w:t>
      </w:r>
      <w:r w:rsidR="00C41F4D">
        <w:t xml:space="preserve"> the crusaders do not appear to have constructed </w:t>
      </w:r>
      <w:r w:rsidR="0053387B">
        <w:t>massive donjons immediately on their arrival. Rathe</w:t>
      </w:r>
      <w:r w:rsidR="00EC1108">
        <w:t xml:space="preserve">r, as a </w:t>
      </w:r>
      <w:r w:rsidR="00040CF3">
        <w:t xml:space="preserve">military </w:t>
      </w:r>
      <w:r w:rsidR="00EC1108">
        <w:t>drawing from the seventeenth century suggests,</w:t>
      </w:r>
      <w:r w:rsidR="0053387B">
        <w:t xml:space="preserve"> they had constructed</w:t>
      </w:r>
      <w:r w:rsidR="00EC1108">
        <w:t xml:space="preserve"> </w:t>
      </w:r>
      <w:r w:rsidR="007D590C">
        <w:t xml:space="preserve">large </w:t>
      </w:r>
      <w:r w:rsidR="00EC1108">
        <w:t xml:space="preserve">halls </w:t>
      </w:r>
      <w:r w:rsidR="007D590C">
        <w:t>as their estate centres</w:t>
      </w:r>
      <w:r w:rsidR="00372FE0">
        <w:t xml:space="preserve"> and only added a tower when the security situation deteriorated.</w:t>
      </w:r>
    </w:p>
    <w:p w14:paraId="13C9062B" w14:textId="69664DD0" w:rsidR="0094004D" w:rsidRDefault="0094004D" w:rsidP="0094004D">
      <w:pPr>
        <w:jc w:val="both"/>
      </w:pPr>
      <w:r>
        <w:t xml:space="preserve">In 1311, things </w:t>
      </w:r>
      <w:r w:rsidR="006976A4">
        <w:t xml:space="preserve">worsened </w:t>
      </w:r>
      <w:r>
        <w:t>even further. A group of Catalan mercenaries revolted against their employer, the</w:t>
      </w:r>
      <w:r w:rsidRPr="00A42738">
        <w:t xml:space="preserve"> Duke of Athens, Walter of Brienne</w:t>
      </w:r>
      <w:r>
        <w:t>, and on the muddy battlefield at Halmyros in Boeotia on the mainland the massed cavalry of the lords of the region were decimated by an army of foot soldiers, a battle reminiscent of that of Crecy in 1346. The Catalans took over all of mainland central Greece. In order to consolidate their position they probably constructed towers to protect themselves against a hostile local populous. Such a rationale would support the early 14</w:t>
      </w:r>
      <w:r w:rsidRPr="00373394">
        <w:rPr>
          <w:vertAlign w:val="superscript"/>
        </w:rPr>
        <w:t>th</w:t>
      </w:r>
      <w:r>
        <w:t xml:space="preserve"> century dating of the Panakton tower (see above).</w:t>
      </w:r>
      <w:r w:rsidRPr="005B1509">
        <w:t xml:space="preserve"> </w:t>
      </w:r>
      <w:r>
        <w:t xml:space="preserve">The Catalans also had first-hand experience of similar towers in northern Greece </w:t>
      </w:r>
      <w:r>
        <w:lastRenderedPageBreak/>
        <w:t>as they first fought for and then revolted against the Byzantine emperor, their previous paymaster.</w:t>
      </w:r>
      <w:r w:rsidRPr="005B1509">
        <w:t xml:space="preserve"> </w:t>
      </w:r>
    </w:p>
    <w:p w14:paraId="7C5167A4" w14:textId="77777777" w:rsidR="0094004D" w:rsidRDefault="0094004D" w:rsidP="006E18E5">
      <w:pPr>
        <w:jc w:val="both"/>
      </w:pPr>
    </w:p>
    <w:p w14:paraId="0B52B1EC" w14:textId="28156A93" w:rsidR="00D2279F" w:rsidRDefault="00372FE0" w:rsidP="00372FE0">
      <w:pPr>
        <w:jc w:val="center"/>
      </w:pPr>
      <w:r>
        <w:rPr>
          <w:noProof/>
        </w:rPr>
        <w:drawing>
          <wp:inline distT="0" distB="0" distL="0" distR="0" wp14:anchorId="58A64D36" wp14:editId="0F558A28">
            <wp:extent cx="3211886" cy="1455420"/>
            <wp:effectExtent l="0" t="0" r="7620" b="0"/>
            <wp:docPr id="5" name="Picture 4">
              <a:extLst xmlns:a="http://schemas.openxmlformats.org/drawingml/2006/main">
                <a:ext uri="{FF2B5EF4-FFF2-40B4-BE49-F238E27FC236}">
                  <a16:creationId xmlns:a16="http://schemas.microsoft.com/office/drawing/2014/main" id="{6FA4CB42-FE2F-F483-0680-2280404ABA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FA4CB42-FE2F-F483-0680-2280404ABA0B}"/>
                        </a:ext>
                      </a:extLst>
                    </pic:cNvPr>
                    <pic:cNvPicPr>
                      <a:picLocks noChangeAspect="1"/>
                    </pic:cNvPicPr>
                  </pic:nvPicPr>
                  <pic:blipFill>
                    <a:blip r:embed="rId13"/>
                    <a:stretch>
                      <a:fillRect/>
                    </a:stretch>
                  </pic:blipFill>
                  <pic:spPr>
                    <a:xfrm>
                      <a:off x="0" y="0"/>
                      <a:ext cx="3240800" cy="1468522"/>
                    </a:xfrm>
                    <a:prstGeom prst="rect">
                      <a:avLst/>
                    </a:prstGeom>
                  </pic:spPr>
                </pic:pic>
              </a:graphicData>
            </a:graphic>
          </wp:inline>
        </w:drawing>
      </w:r>
    </w:p>
    <w:p w14:paraId="22672EBC" w14:textId="7FA03FC7" w:rsidR="00372FE0" w:rsidRDefault="00372FE0" w:rsidP="00372FE0">
      <w:pPr>
        <w:jc w:val="center"/>
      </w:pPr>
      <w:r>
        <w:rPr>
          <w:noProof/>
        </w:rPr>
        <w:drawing>
          <wp:inline distT="0" distB="0" distL="0" distR="0" wp14:anchorId="41BBB7BE" wp14:editId="31ADC969">
            <wp:extent cx="3253740" cy="2223833"/>
            <wp:effectExtent l="0" t="0" r="3810" b="5080"/>
            <wp:docPr id="7" name="Content Placeholder 6" descr="A stone towers on a hill&#10;&#10;Description automatically generated">
              <a:extLst xmlns:a="http://schemas.openxmlformats.org/drawingml/2006/main">
                <a:ext uri="{FF2B5EF4-FFF2-40B4-BE49-F238E27FC236}">
                  <a16:creationId xmlns:a16="http://schemas.microsoft.com/office/drawing/2014/main" id="{DB764E69-12D3-DB04-05ED-475F270C024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A stone towers on a hill&#10;&#10;Description automatically generated">
                      <a:extLst>
                        <a:ext uri="{FF2B5EF4-FFF2-40B4-BE49-F238E27FC236}">
                          <a16:creationId xmlns:a16="http://schemas.microsoft.com/office/drawing/2014/main" id="{DB764E69-12D3-DB04-05ED-475F270C024A}"/>
                        </a:ext>
                      </a:extLst>
                    </pic:cNvPr>
                    <pic:cNvPicPr>
                      <a:picLocks noGrp="1" noChangeAspect="1"/>
                    </pic:cNvPicPr>
                  </pic:nvPicPr>
                  <pic:blipFill>
                    <a:blip r:embed="rId14"/>
                    <a:stretch>
                      <a:fillRect/>
                    </a:stretch>
                  </pic:blipFill>
                  <pic:spPr>
                    <a:xfrm>
                      <a:off x="0" y="0"/>
                      <a:ext cx="3264237" cy="2231007"/>
                    </a:xfrm>
                    <a:prstGeom prst="rect">
                      <a:avLst/>
                    </a:prstGeom>
                  </pic:spPr>
                </pic:pic>
              </a:graphicData>
            </a:graphic>
          </wp:inline>
        </w:drawing>
      </w:r>
    </w:p>
    <w:p w14:paraId="1F7FA5B6" w14:textId="34AA3BA4" w:rsidR="00D2279F" w:rsidRDefault="00372FE0" w:rsidP="00D22CB1">
      <w:pPr>
        <w:jc w:val="center"/>
      </w:pPr>
      <w:r>
        <w:t>Figure 2: The Twin towers in Mytikas – sketch (c.1660), photograph (2022)</w:t>
      </w:r>
    </w:p>
    <w:p w14:paraId="34094D76" w14:textId="77777777" w:rsidR="00D2279F" w:rsidRDefault="00D2279F" w:rsidP="006E18E5">
      <w:pPr>
        <w:jc w:val="both"/>
      </w:pPr>
    </w:p>
    <w:p w14:paraId="30862048" w14:textId="4ACBE38C" w:rsidR="007A669E" w:rsidRDefault="00A83F4F" w:rsidP="006E18E5">
      <w:pPr>
        <w:jc w:val="both"/>
      </w:pPr>
      <w:r>
        <w:t>In 1317, they</w:t>
      </w:r>
      <w:r w:rsidR="00D2279F">
        <w:t xml:space="preserve"> </w:t>
      </w:r>
      <w:r w:rsidR="00117B37">
        <w:t>invaded</w:t>
      </w:r>
      <w:r>
        <w:t xml:space="preserve"> Euboea</w:t>
      </w:r>
      <w:r w:rsidR="00B02C3E">
        <w:t>.</w:t>
      </w:r>
      <w:r w:rsidR="00117B37">
        <w:t xml:space="preserve"> After controlling the island</w:t>
      </w:r>
      <w:r w:rsidR="00D2279F">
        <w:t xml:space="preserve"> </w:t>
      </w:r>
      <w:r>
        <w:t>for two years</w:t>
      </w:r>
      <w:r w:rsidR="00D2279F">
        <w:t xml:space="preserve"> except its capital, which was reinforced and supplied from the sea by Venetian naval forces</w:t>
      </w:r>
      <w:r w:rsidR="00117B37">
        <w:t>, they withdrew, maintain</w:t>
      </w:r>
      <w:r w:rsidR="00373394">
        <w:t>ing</w:t>
      </w:r>
      <w:r w:rsidR="00117B37">
        <w:t xml:space="preserve"> control only of the southern region</w:t>
      </w:r>
      <w:r w:rsidR="00364518">
        <w:t xml:space="preserve">. </w:t>
      </w:r>
      <w:r w:rsidR="00DE6148">
        <w:t xml:space="preserve"> </w:t>
      </w:r>
      <w:r w:rsidR="002A770A">
        <w:t>For the next twenty years until</w:t>
      </w:r>
      <w:r w:rsidR="00CC29CA">
        <w:t xml:space="preserve"> the Euboean lords </w:t>
      </w:r>
      <w:r w:rsidR="00657403">
        <w:t xml:space="preserve">(supported by the Venetians) </w:t>
      </w:r>
      <w:r w:rsidR="00CC29CA">
        <w:t xml:space="preserve">came to an accommodation with the Catalans </w:t>
      </w:r>
      <w:r w:rsidR="006103FC">
        <w:t>there was almost continuous conflict</w:t>
      </w:r>
      <w:r w:rsidR="009F3FEA">
        <w:t>,</w:t>
      </w:r>
      <w:r w:rsidR="006103FC">
        <w:t xml:space="preserve"> made worse by </w:t>
      </w:r>
      <w:r w:rsidR="007B385D">
        <w:t>a growing number of attacks by Tu</w:t>
      </w:r>
      <w:r w:rsidR="009908CF">
        <w:t>r</w:t>
      </w:r>
      <w:r w:rsidR="007B385D">
        <w:t>kish corsairs from the sea.</w:t>
      </w:r>
      <w:r w:rsidR="009908CF">
        <w:t xml:space="preserve"> </w:t>
      </w:r>
      <w:r w:rsidR="00B02C3E">
        <w:t>Judging from their 14</w:t>
      </w:r>
      <w:r w:rsidR="00B02C3E" w:rsidRPr="00B02C3E">
        <w:rPr>
          <w:vertAlign w:val="superscript"/>
        </w:rPr>
        <w:t>th</w:t>
      </w:r>
      <w:r w:rsidR="00B02C3E">
        <w:t xml:space="preserve"> century dating</w:t>
      </w:r>
      <w:r w:rsidR="00486AAF">
        <w:t xml:space="preserve"> most of the towers of Euboea are probably a product of this period of insecurity as</w:t>
      </w:r>
      <w:r w:rsidR="005B1509">
        <w:t xml:space="preserve"> small bands of mounted knights by land or corsairs by sea terrorised local settlements</w:t>
      </w:r>
      <w:r w:rsidR="00486AAF">
        <w:t>. Their construction, contrary to present literature</w:t>
      </w:r>
      <w:r w:rsidR="00F17DCD">
        <w:t xml:space="preserve"> – whether on the mainland or Euboea -</w:t>
      </w:r>
      <w:r w:rsidR="00486AAF">
        <w:t xml:space="preserve"> does not appear </w:t>
      </w:r>
      <w:r w:rsidR="00F17DCD">
        <w:t xml:space="preserve">therefore </w:t>
      </w:r>
      <w:r w:rsidR="00486AAF">
        <w:t>to have been part of a ‘colonial’ process in the early 13</w:t>
      </w:r>
      <w:r w:rsidR="00486AAF" w:rsidRPr="00486AAF">
        <w:rPr>
          <w:vertAlign w:val="superscript"/>
        </w:rPr>
        <w:t>th</w:t>
      </w:r>
      <w:r w:rsidR="00486AAF">
        <w:t xml:space="preserve"> century</w:t>
      </w:r>
      <w:r w:rsidR="00F17DCD">
        <w:t>.</w:t>
      </w:r>
    </w:p>
    <w:p w14:paraId="296A41FB" w14:textId="4FA0AA3C" w:rsidR="00805737" w:rsidRDefault="00F17DCD" w:rsidP="006E18E5">
      <w:pPr>
        <w:jc w:val="both"/>
      </w:pPr>
      <w:r>
        <w:t>This also has a further implication</w:t>
      </w:r>
      <w:r w:rsidR="00AB5188">
        <w:t xml:space="preserve">. </w:t>
      </w:r>
      <w:r w:rsidR="001E228D">
        <w:t xml:space="preserve">The Crusader annexation of </w:t>
      </w:r>
      <w:r w:rsidR="002A1667">
        <w:t>Euboea</w:t>
      </w:r>
      <w:r w:rsidR="001E228D">
        <w:t xml:space="preserve"> in </w:t>
      </w:r>
      <w:r w:rsidR="00EF3290">
        <w:t>the autumn of 1204 was almost bloodless</w:t>
      </w:r>
      <w:r w:rsidR="003D29BC">
        <w:t>. The</w:t>
      </w:r>
      <w:r>
        <w:t xml:space="preserve"> Latin forces</w:t>
      </w:r>
      <w:r w:rsidR="003D29BC">
        <w:t xml:space="preserve"> were fighting not against Byzantine </w:t>
      </w:r>
      <w:r>
        <w:t xml:space="preserve">imperial </w:t>
      </w:r>
      <w:r w:rsidR="003D29BC">
        <w:t>troops but th</w:t>
      </w:r>
      <w:r w:rsidR="00BA0A58">
        <w:t xml:space="preserve">ose of the local </w:t>
      </w:r>
      <w:r w:rsidR="00252C89">
        <w:t>warlord</w:t>
      </w:r>
      <w:r w:rsidR="00BA0A58">
        <w:t xml:space="preserve"> Sgouros</w:t>
      </w:r>
      <w:r w:rsidR="0078694C">
        <w:t xml:space="preserve">, based in Corinth, who had effectively usurped power </w:t>
      </w:r>
      <w:r w:rsidR="002502B5">
        <w:t xml:space="preserve">as the central Byzantine administration weakened in the latter </w:t>
      </w:r>
      <w:r w:rsidR="000C784F">
        <w:t>years</w:t>
      </w:r>
      <w:r w:rsidR="002502B5">
        <w:t xml:space="preserve"> of the </w:t>
      </w:r>
      <w:r w:rsidR="000C784F">
        <w:t>twelfth</w:t>
      </w:r>
      <w:r w:rsidR="002502B5">
        <w:t xml:space="preserve"> century</w:t>
      </w:r>
      <w:r w:rsidR="000C784F">
        <w:t>.</w:t>
      </w:r>
      <w:r w:rsidR="00977F83">
        <w:t xml:space="preserve"> </w:t>
      </w:r>
      <w:r w:rsidR="008A070D">
        <w:t>Should we be looking at the perio</w:t>
      </w:r>
      <w:r w:rsidR="00CE7259">
        <w:t xml:space="preserve">d after 1204 </w:t>
      </w:r>
      <w:r w:rsidR="0027141D">
        <w:t xml:space="preserve">on Euboea (if not </w:t>
      </w:r>
      <w:r w:rsidR="002F2087">
        <w:t xml:space="preserve">in </w:t>
      </w:r>
      <w:r w:rsidR="002F2087">
        <w:lastRenderedPageBreak/>
        <w:t>central Greece</w:t>
      </w:r>
      <w:r w:rsidR="0027141D">
        <w:t>)</w:t>
      </w:r>
      <w:r w:rsidR="005D12D1">
        <w:t xml:space="preserve"> </w:t>
      </w:r>
      <w:r w:rsidR="00CE7259">
        <w:t xml:space="preserve">not so much as a conquest but a realignment of </w:t>
      </w:r>
      <w:r w:rsidR="00CE1EB4">
        <w:t>loyalties</w:t>
      </w:r>
      <w:r w:rsidR="005D7696">
        <w:t xml:space="preserve"> as local archontes </w:t>
      </w:r>
      <w:r w:rsidR="00B76E56">
        <w:t xml:space="preserve">looked </w:t>
      </w:r>
      <w:r w:rsidR="009B04E1">
        <w:t>to replace</w:t>
      </w:r>
      <w:r w:rsidR="00EF4ED0">
        <w:t xml:space="preserve"> </w:t>
      </w:r>
      <w:r w:rsidR="009B04E1">
        <w:t xml:space="preserve">a corrupt </w:t>
      </w:r>
      <w:r w:rsidR="00FE7B8E">
        <w:t xml:space="preserve">ineffective </w:t>
      </w:r>
      <w:r w:rsidR="009B04E1">
        <w:t>Byzantine admin</w:t>
      </w:r>
      <w:r w:rsidR="00FE7B8E">
        <w:t>istration with</w:t>
      </w:r>
      <w:r w:rsidR="00CB35BD">
        <w:t xml:space="preserve"> </w:t>
      </w:r>
      <w:r w:rsidR="006F71B5">
        <w:t xml:space="preserve">the apparent </w:t>
      </w:r>
      <w:r w:rsidR="009F1C2F">
        <w:t xml:space="preserve">military </w:t>
      </w:r>
      <w:r w:rsidR="006F71B5">
        <w:t xml:space="preserve">strength </w:t>
      </w:r>
      <w:r w:rsidR="00206E7A">
        <w:t>and economic opportunities that the Latins presented</w:t>
      </w:r>
      <w:r w:rsidR="00D22CB1">
        <w:t>?</w:t>
      </w:r>
      <w:r w:rsidR="0081299E">
        <w:t xml:space="preserve"> </w:t>
      </w:r>
    </w:p>
    <w:p w14:paraId="5C876549" w14:textId="77777777" w:rsidR="00FE7B8E" w:rsidRDefault="00FE7B8E" w:rsidP="006E18E5">
      <w:pPr>
        <w:jc w:val="both"/>
      </w:pPr>
    </w:p>
    <w:p w14:paraId="2ABE645C" w14:textId="6ED3B704" w:rsidR="003E15C2" w:rsidRPr="00E025D6" w:rsidRDefault="003E15C2" w:rsidP="006E18E5">
      <w:pPr>
        <w:jc w:val="both"/>
        <w:rPr>
          <w:b/>
          <w:bCs/>
        </w:rPr>
      </w:pPr>
      <w:r w:rsidRPr="00E025D6">
        <w:rPr>
          <w:b/>
          <w:bCs/>
        </w:rPr>
        <w:t>Publication of Results</w:t>
      </w:r>
    </w:p>
    <w:p w14:paraId="25EF9E95" w14:textId="3EB18727" w:rsidR="00EB5FCE" w:rsidRDefault="00EB5FCE" w:rsidP="00EB5FCE">
      <w:pPr>
        <w:jc w:val="both"/>
        <w:rPr>
          <w:b/>
          <w:bCs/>
        </w:rPr>
      </w:pPr>
      <w:r>
        <w:t xml:space="preserve">A. </w:t>
      </w:r>
      <w:r w:rsidR="003E15C2">
        <w:t xml:space="preserve">Blackler, </w:t>
      </w:r>
      <w:r>
        <w:t xml:space="preserve">(June 2023) ‘The medieval Towers of Central Greece’, </w:t>
      </w:r>
      <w:r w:rsidR="003E15C2" w:rsidRPr="00EB5FCE">
        <w:rPr>
          <w:b/>
          <w:bCs/>
        </w:rPr>
        <w:t>Castle Studies Present and Future: Castle Studies Trust conference</w:t>
      </w:r>
      <w:r w:rsidRPr="00EB5FCE">
        <w:rPr>
          <w:b/>
          <w:bCs/>
        </w:rPr>
        <w:t>.</w:t>
      </w:r>
    </w:p>
    <w:p w14:paraId="39E48C50" w14:textId="194BE516" w:rsidR="00EB5FCE" w:rsidRDefault="00472E8E" w:rsidP="00EB5FCE">
      <w:pPr>
        <w:jc w:val="both"/>
        <w:rPr>
          <w:b/>
          <w:bCs/>
        </w:rPr>
      </w:pPr>
      <w:r>
        <w:t xml:space="preserve">A. Blackler, (Sept. 2023) ‘The Defence of Euboea’, </w:t>
      </w:r>
      <w:r w:rsidR="00867E89">
        <w:rPr>
          <w:b/>
          <w:bCs/>
        </w:rPr>
        <w:t>P</w:t>
      </w:r>
      <w:r w:rsidRPr="00472E8E">
        <w:rPr>
          <w:b/>
          <w:bCs/>
        </w:rPr>
        <w:t>aper at the first public lecture in the new Chalkida branch of the Greek National War Museum</w:t>
      </w:r>
      <w:r>
        <w:rPr>
          <w:b/>
          <w:bCs/>
        </w:rPr>
        <w:t>.</w:t>
      </w:r>
    </w:p>
    <w:p w14:paraId="0CF4A425" w14:textId="44D26B6A" w:rsidR="00472E8E" w:rsidRDefault="00E025D6" w:rsidP="00EB5FCE">
      <w:pPr>
        <w:jc w:val="both"/>
      </w:pPr>
      <w:r w:rsidRPr="00E025D6">
        <w:t>A. Blackler</w:t>
      </w:r>
      <w:r w:rsidR="00867E89">
        <w:t xml:space="preserve"> and M. Panagopoulouy</w:t>
      </w:r>
      <w:r>
        <w:t xml:space="preserve"> (Aug. 2024), ‘</w:t>
      </w:r>
      <w:r w:rsidRPr="00E025D6">
        <w:t>Wood and mortar sampling of medieval towers in Central Greece</w:t>
      </w:r>
      <w:r>
        <w:t xml:space="preserve">’, </w:t>
      </w:r>
      <w:r w:rsidRPr="00E025D6">
        <w:rPr>
          <w:b/>
          <w:bCs/>
        </w:rPr>
        <w:t>30th Annual Meeting of the European Association of Archaeologists in Rome</w:t>
      </w:r>
      <w:r>
        <w:t xml:space="preserve"> (paper</w:t>
      </w:r>
      <w:r w:rsidR="0027141D">
        <w:t xml:space="preserve"> proposal</w:t>
      </w:r>
      <w:r>
        <w:t xml:space="preserve"> accepted)</w:t>
      </w:r>
    </w:p>
    <w:p w14:paraId="3F3ED3D9" w14:textId="53F218C6" w:rsidR="00E025D6" w:rsidRDefault="00E025D6" w:rsidP="00EB5FCE">
      <w:pPr>
        <w:jc w:val="both"/>
      </w:pPr>
      <w:r>
        <w:t>A. Blackler, M. Panagopoulou et al.</w:t>
      </w:r>
      <w:r w:rsidR="00DB7387">
        <w:t xml:space="preserve"> </w:t>
      </w:r>
      <w:r w:rsidR="00DB7387" w:rsidRPr="00DB7387">
        <w:t>Wood and mortar sampling of medieval towers in Central Greece</w:t>
      </w:r>
      <w:r w:rsidR="00DB7387">
        <w:t xml:space="preserve">, </w:t>
      </w:r>
      <w:r w:rsidR="00DB7387" w:rsidRPr="00DB7387">
        <w:rPr>
          <w:b/>
          <w:bCs/>
        </w:rPr>
        <w:t xml:space="preserve">Journal </w:t>
      </w:r>
      <w:r w:rsidR="0094004D">
        <w:rPr>
          <w:b/>
          <w:bCs/>
        </w:rPr>
        <w:t>o</w:t>
      </w:r>
      <w:r w:rsidR="00DB7387" w:rsidRPr="00DB7387">
        <w:rPr>
          <w:b/>
          <w:bCs/>
        </w:rPr>
        <w:t xml:space="preserve">f Anthropological </w:t>
      </w:r>
      <w:r w:rsidR="00867E89">
        <w:rPr>
          <w:b/>
          <w:bCs/>
        </w:rPr>
        <w:t>a</w:t>
      </w:r>
      <w:r w:rsidR="00DB7387" w:rsidRPr="00DB7387">
        <w:rPr>
          <w:b/>
          <w:bCs/>
        </w:rPr>
        <w:t>nd Archaeological Sciences</w:t>
      </w:r>
      <w:r w:rsidR="00DB7387">
        <w:t xml:space="preserve"> (awaiting acceptance of article proposal</w:t>
      </w:r>
      <w:r w:rsidR="00B15896">
        <w:t xml:space="preserve"> – this will include full descriptions of analysis techniques and scientific processes</w:t>
      </w:r>
      <w:r w:rsidR="00DB7387">
        <w:t>)</w:t>
      </w:r>
    </w:p>
    <w:p w14:paraId="7771166B" w14:textId="59944504" w:rsidR="00DF752E" w:rsidRDefault="00DF752E" w:rsidP="00EB5FCE">
      <w:pPr>
        <w:jc w:val="both"/>
      </w:pPr>
      <w:r>
        <w:t xml:space="preserve">J. Vroom et al. ‘Annual report of the Hinterland of medieval Chalkida, 2024’ </w:t>
      </w:r>
      <w:r w:rsidRPr="00DF752E">
        <w:rPr>
          <w:b/>
          <w:bCs/>
        </w:rPr>
        <w:t>Pharos – journal of the Netherlands Institute at Athens</w:t>
      </w:r>
      <w:r>
        <w:t xml:space="preserve"> (expected publication 2025</w:t>
      </w:r>
      <w:r w:rsidR="0081548C">
        <w:t>/2026</w:t>
      </w:r>
      <w:r>
        <w:t>)</w:t>
      </w:r>
    </w:p>
    <w:p w14:paraId="4936F7DD" w14:textId="77777777" w:rsidR="00DB7387" w:rsidRPr="00E025D6" w:rsidRDefault="00DB7387" w:rsidP="00EB5FCE">
      <w:pPr>
        <w:jc w:val="both"/>
      </w:pPr>
    </w:p>
    <w:p w14:paraId="073861FB" w14:textId="2CF6CD59" w:rsidR="0000430B" w:rsidRDefault="0000430B" w:rsidP="006E18E5">
      <w:pPr>
        <w:jc w:val="both"/>
      </w:pPr>
      <w:r>
        <w:t>Dr Andrew Blackler</w:t>
      </w:r>
    </w:p>
    <w:p w14:paraId="147CF1F6" w14:textId="77801A19" w:rsidR="00D877EC" w:rsidRDefault="00D877EC" w:rsidP="006E18E5">
      <w:pPr>
        <w:jc w:val="both"/>
      </w:pPr>
      <w:r>
        <w:t>Wood Analysis - Dr Giorgos Polymeris and Dr Yiannis Maniatis</w:t>
      </w:r>
    </w:p>
    <w:p w14:paraId="3A926094" w14:textId="1A8C1A03" w:rsidR="00D877EC" w:rsidRDefault="00D877EC" w:rsidP="006E18E5">
      <w:pPr>
        <w:jc w:val="both"/>
      </w:pPr>
      <w:r>
        <w:t xml:space="preserve">Mortar Analysis </w:t>
      </w:r>
      <w:r w:rsidR="00867E89">
        <w:t>–</w:t>
      </w:r>
      <w:r>
        <w:t xml:space="preserve"> </w:t>
      </w:r>
      <w:r w:rsidR="00867E89">
        <w:t>Dr Adamantia Panagopoulou and Dr Anno Hein</w:t>
      </w:r>
    </w:p>
    <w:p w14:paraId="721C2CA9" w14:textId="1FA0E1BE" w:rsidR="00C415F1" w:rsidRDefault="00D877EC" w:rsidP="006E18E5">
      <w:pPr>
        <w:jc w:val="both"/>
      </w:pPr>
      <w:r>
        <w:t>25 May</w:t>
      </w:r>
      <w:r w:rsidR="00976CAC">
        <w:t xml:space="preserve"> 2024</w:t>
      </w:r>
    </w:p>
    <w:p w14:paraId="7E4DAA62" w14:textId="77777777" w:rsidR="00F27F7A" w:rsidRDefault="00F27F7A" w:rsidP="006E18E5">
      <w:pPr>
        <w:jc w:val="both"/>
      </w:pPr>
    </w:p>
    <w:p w14:paraId="65A87510" w14:textId="0A9FDF27" w:rsidR="00F27F7A" w:rsidRDefault="00F27F7A">
      <w:r>
        <w:br w:type="page"/>
      </w:r>
    </w:p>
    <w:p w14:paraId="6AAEEFC8" w14:textId="5C5D1889" w:rsidR="002C2DCD" w:rsidRPr="002C2DCD" w:rsidRDefault="002C2DCD" w:rsidP="002C2DCD">
      <w:pPr>
        <w:jc w:val="both"/>
        <w:rPr>
          <w:b/>
          <w:bCs/>
          <w:lang w:val="en-US"/>
        </w:rPr>
      </w:pPr>
      <w:r w:rsidRPr="002C2DCD">
        <w:rPr>
          <w:b/>
          <w:bCs/>
          <w:lang w:val="en-US"/>
        </w:rPr>
        <w:lastRenderedPageBreak/>
        <w:t>References</w:t>
      </w:r>
    </w:p>
    <w:p w14:paraId="1155F76A" w14:textId="77777777" w:rsidR="002C2DCD" w:rsidRDefault="002C2DCD" w:rsidP="002C2DCD">
      <w:pPr>
        <w:jc w:val="both"/>
        <w:rPr>
          <w:lang w:val="en-US"/>
        </w:rPr>
      </w:pPr>
    </w:p>
    <w:p w14:paraId="4B9FEDF1" w14:textId="5431B0BC" w:rsidR="002C2DCD" w:rsidRPr="002C2DCD" w:rsidRDefault="002C2DCD" w:rsidP="002C2DCD">
      <w:pPr>
        <w:jc w:val="both"/>
        <w:rPr>
          <w:sz w:val="20"/>
          <w:szCs w:val="20"/>
          <w:lang w:val="en-US"/>
        </w:rPr>
      </w:pPr>
      <w:r w:rsidRPr="002C2DCD">
        <w:rPr>
          <w:sz w:val="20"/>
          <w:szCs w:val="20"/>
          <w:lang w:val="en-US"/>
        </w:rPr>
        <w:t xml:space="preserve">BINTLIFF, J. 2012. </w:t>
      </w:r>
      <w:r w:rsidRPr="002C2DCD">
        <w:rPr>
          <w:i/>
          <w:sz w:val="20"/>
          <w:szCs w:val="20"/>
          <w:lang w:val="en-US"/>
        </w:rPr>
        <w:t xml:space="preserve">The Complete Archaeology of Greece, from Hunter-Gatherers to the 20th Century A.D., </w:t>
      </w:r>
      <w:r w:rsidRPr="002C2DCD">
        <w:rPr>
          <w:sz w:val="20"/>
          <w:szCs w:val="20"/>
          <w:lang w:val="en-US"/>
        </w:rPr>
        <w:t>Chichester, Wiley-Blackwell.</w:t>
      </w:r>
    </w:p>
    <w:p w14:paraId="0744908E" w14:textId="77777777" w:rsidR="002C2DCD" w:rsidRPr="002C2DCD" w:rsidRDefault="002C2DCD" w:rsidP="002C2DCD">
      <w:pPr>
        <w:jc w:val="both"/>
        <w:rPr>
          <w:sz w:val="20"/>
          <w:szCs w:val="20"/>
          <w:lang w:val="en-US"/>
        </w:rPr>
      </w:pPr>
      <w:r w:rsidRPr="002C2DCD">
        <w:rPr>
          <w:sz w:val="20"/>
          <w:szCs w:val="20"/>
          <w:lang w:val="en-US"/>
        </w:rPr>
        <w:t xml:space="preserve">BLACKLER, A. 2022. Communication and the Role of the Medieval Tower in Greece: a Re-appraisal. </w:t>
      </w:r>
      <w:r w:rsidRPr="002C2DCD">
        <w:rPr>
          <w:i/>
          <w:sz w:val="20"/>
          <w:szCs w:val="20"/>
          <w:lang w:val="en-US"/>
        </w:rPr>
        <w:t>Annual of the British School at Athens,</w:t>
      </w:r>
      <w:r w:rsidRPr="002C2DCD">
        <w:rPr>
          <w:sz w:val="20"/>
          <w:szCs w:val="20"/>
          <w:lang w:val="en-US"/>
        </w:rPr>
        <w:t xml:space="preserve"> 117</w:t>
      </w:r>
      <w:r w:rsidRPr="002C2DCD">
        <w:rPr>
          <w:b/>
          <w:sz w:val="20"/>
          <w:szCs w:val="20"/>
          <w:lang w:val="en-US"/>
        </w:rPr>
        <w:t>,</w:t>
      </w:r>
      <w:r w:rsidRPr="002C2DCD">
        <w:rPr>
          <w:sz w:val="20"/>
          <w:szCs w:val="20"/>
          <w:lang w:val="en-US"/>
        </w:rPr>
        <w:t xml:space="preserve"> 393-414.</w:t>
      </w:r>
    </w:p>
    <w:p w14:paraId="43C042A4" w14:textId="77777777" w:rsidR="002C2DCD" w:rsidRPr="002C2DCD" w:rsidRDefault="002C2DCD" w:rsidP="002C2DCD">
      <w:pPr>
        <w:jc w:val="both"/>
        <w:rPr>
          <w:sz w:val="20"/>
          <w:szCs w:val="20"/>
          <w:lang w:val="en-US"/>
        </w:rPr>
      </w:pPr>
      <w:r w:rsidRPr="002C2DCD">
        <w:rPr>
          <w:sz w:val="20"/>
          <w:szCs w:val="20"/>
          <w:lang w:val="en-US"/>
        </w:rPr>
        <w:t xml:space="preserve">GEORGOPOULOU, M. 2014. The Landscape of medieval Greece. </w:t>
      </w:r>
      <w:r w:rsidRPr="002C2DCD">
        <w:rPr>
          <w:i/>
          <w:sz w:val="20"/>
          <w:szCs w:val="20"/>
          <w:lang w:val="en-US"/>
        </w:rPr>
        <w:t>In:</w:t>
      </w:r>
      <w:r w:rsidRPr="002C2DCD">
        <w:rPr>
          <w:sz w:val="20"/>
          <w:szCs w:val="20"/>
          <w:lang w:val="en-US"/>
        </w:rPr>
        <w:t xml:space="preserve"> TSANGARAKIS, N. &amp; LOCK, P. (eds.) </w:t>
      </w:r>
      <w:r w:rsidRPr="002C2DCD">
        <w:rPr>
          <w:i/>
          <w:sz w:val="20"/>
          <w:szCs w:val="20"/>
          <w:lang w:val="en-US"/>
        </w:rPr>
        <w:t>A Companion to Latin Greece.</w:t>
      </w:r>
      <w:r w:rsidRPr="002C2DCD">
        <w:rPr>
          <w:sz w:val="20"/>
          <w:szCs w:val="20"/>
          <w:lang w:val="en-US"/>
        </w:rPr>
        <w:t xml:space="preserve"> Leiden: Brill</w:t>
      </w:r>
      <w:r w:rsidRPr="002C2DCD">
        <w:rPr>
          <w:b/>
          <w:sz w:val="20"/>
          <w:szCs w:val="20"/>
          <w:lang w:val="en-US"/>
        </w:rPr>
        <w:t>,</w:t>
      </w:r>
      <w:r w:rsidRPr="002C2DCD">
        <w:rPr>
          <w:sz w:val="20"/>
          <w:szCs w:val="20"/>
          <w:lang w:val="en-US"/>
        </w:rPr>
        <w:t xml:space="preserve"> 327-368.</w:t>
      </w:r>
    </w:p>
    <w:p w14:paraId="670FBFDA" w14:textId="77777777" w:rsidR="002C2DCD" w:rsidRPr="002C2DCD" w:rsidRDefault="002C2DCD" w:rsidP="002C2DCD">
      <w:pPr>
        <w:jc w:val="both"/>
        <w:rPr>
          <w:sz w:val="20"/>
          <w:szCs w:val="20"/>
          <w:lang w:val="en-US"/>
        </w:rPr>
      </w:pPr>
      <w:r w:rsidRPr="002C2DCD">
        <w:rPr>
          <w:sz w:val="20"/>
          <w:szCs w:val="20"/>
          <w:lang w:val="en-US"/>
        </w:rPr>
        <w:t xml:space="preserve">LANGDON, M. K. 1995. The Mortared Towers of Central Greece: An Attic Supplement. </w:t>
      </w:r>
      <w:r w:rsidRPr="002C2DCD">
        <w:rPr>
          <w:i/>
          <w:sz w:val="20"/>
          <w:szCs w:val="20"/>
          <w:lang w:val="en-US"/>
        </w:rPr>
        <w:t>The Annual of the British School at Athens,</w:t>
      </w:r>
      <w:r w:rsidRPr="002C2DCD">
        <w:rPr>
          <w:sz w:val="20"/>
          <w:szCs w:val="20"/>
          <w:lang w:val="en-US"/>
        </w:rPr>
        <w:t xml:space="preserve"> 90</w:t>
      </w:r>
      <w:r w:rsidRPr="002C2DCD">
        <w:rPr>
          <w:b/>
          <w:sz w:val="20"/>
          <w:szCs w:val="20"/>
          <w:lang w:val="en-US"/>
        </w:rPr>
        <w:t>,</w:t>
      </w:r>
      <w:r w:rsidRPr="002C2DCD">
        <w:rPr>
          <w:sz w:val="20"/>
          <w:szCs w:val="20"/>
          <w:lang w:val="en-US"/>
        </w:rPr>
        <w:t xml:space="preserve"> 475-503.</w:t>
      </w:r>
    </w:p>
    <w:p w14:paraId="4A36A19D" w14:textId="77777777" w:rsidR="002C2DCD" w:rsidRPr="002C2DCD" w:rsidRDefault="002C2DCD" w:rsidP="002C2DCD">
      <w:pPr>
        <w:jc w:val="both"/>
        <w:rPr>
          <w:sz w:val="20"/>
          <w:szCs w:val="20"/>
          <w:lang w:val="en-US"/>
        </w:rPr>
      </w:pPr>
      <w:r w:rsidRPr="002C2DCD">
        <w:rPr>
          <w:sz w:val="20"/>
          <w:szCs w:val="20"/>
          <w:lang w:val="en-US"/>
        </w:rPr>
        <w:t xml:space="preserve">LOCK, P. 1986. The Frankish Towers of Central Greece. </w:t>
      </w:r>
      <w:r w:rsidRPr="002C2DCD">
        <w:rPr>
          <w:i/>
          <w:sz w:val="20"/>
          <w:szCs w:val="20"/>
          <w:lang w:val="en-US"/>
        </w:rPr>
        <w:t>The Annual of the British School at Athens,</w:t>
      </w:r>
      <w:r w:rsidRPr="002C2DCD">
        <w:rPr>
          <w:sz w:val="20"/>
          <w:szCs w:val="20"/>
          <w:lang w:val="en-US"/>
        </w:rPr>
        <w:t xml:space="preserve"> 81</w:t>
      </w:r>
      <w:r w:rsidRPr="002C2DCD">
        <w:rPr>
          <w:b/>
          <w:sz w:val="20"/>
          <w:szCs w:val="20"/>
          <w:lang w:val="en-US"/>
        </w:rPr>
        <w:t>,</w:t>
      </w:r>
      <w:r w:rsidRPr="002C2DCD">
        <w:rPr>
          <w:sz w:val="20"/>
          <w:szCs w:val="20"/>
          <w:lang w:val="en-US"/>
        </w:rPr>
        <w:t xml:space="preserve"> 101-123.</w:t>
      </w:r>
    </w:p>
    <w:p w14:paraId="1410C6F3" w14:textId="77777777" w:rsidR="002C2DCD" w:rsidRPr="002C2DCD" w:rsidRDefault="002C2DCD" w:rsidP="002C2DCD">
      <w:pPr>
        <w:jc w:val="both"/>
        <w:rPr>
          <w:sz w:val="20"/>
          <w:szCs w:val="20"/>
          <w:lang w:val="en-US"/>
        </w:rPr>
      </w:pPr>
      <w:r w:rsidRPr="002C2DCD">
        <w:rPr>
          <w:sz w:val="20"/>
          <w:szCs w:val="20"/>
          <w:lang w:val="en-US"/>
        </w:rPr>
        <w:t xml:space="preserve">LOCK, P. 1989. The medieval towers of Greece: A problem in chronology and function. </w:t>
      </w:r>
      <w:r w:rsidRPr="002C2DCD">
        <w:rPr>
          <w:i/>
          <w:sz w:val="20"/>
          <w:szCs w:val="20"/>
          <w:lang w:val="en-US"/>
        </w:rPr>
        <w:t>In:</w:t>
      </w:r>
      <w:r w:rsidRPr="002C2DCD">
        <w:rPr>
          <w:sz w:val="20"/>
          <w:szCs w:val="20"/>
          <w:lang w:val="en-US"/>
        </w:rPr>
        <w:t xml:space="preserve"> ARBEL, B., HAMILTON, B. &amp; JACOBY, D. (eds.) </w:t>
      </w:r>
      <w:r w:rsidRPr="002C2DCD">
        <w:rPr>
          <w:i/>
          <w:sz w:val="20"/>
          <w:szCs w:val="20"/>
          <w:lang w:val="en-US"/>
        </w:rPr>
        <w:t>Special Issue:  Latins and Greeks in the Eastern Mediterranean After 1204.</w:t>
      </w:r>
      <w:r w:rsidRPr="002C2DCD">
        <w:rPr>
          <w:sz w:val="20"/>
          <w:szCs w:val="20"/>
          <w:lang w:val="en-US"/>
        </w:rPr>
        <w:t xml:space="preserve"> Mediterranean Historical Review, 4(1)</w:t>
      </w:r>
      <w:r w:rsidRPr="002C2DCD">
        <w:rPr>
          <w:b/>
          <w:sz w:val="20"/>
          <w:szCs w:val="20"/>
          <w:lang w:val="en-US"/>
        </w:rPr>
        <w:t>,</w:t>
      </w:r>
      <w:r w:rsidRPr="002C2DCD">
        <w:rPr>
          <w:sz w:val="20"/>
          <w:szCs w:val="20"/>
          <w:lang w:val="en-US"/>
        </w:rPr>
        <w:t xml:space="preserve"> 129-45.</w:t>
      </w:r>
    </w:p>
    <w:p w14:paraId="259166CD" w14:textId="77777777" w:rsidR="002C2DCD" w:rsidRDefault="002C2DCD" w:rsidP="002C2DCD">
      <w:pPr>
        <w:jc w:val="both"/>
        <w:rPr>
          <w:sz w:val="20"/>
          <w:szCs w:val="20"/>
          <w:lang w:val="en-US"/>
        </w:rPr>
      </w:pPr>
      <w:r w:rsidRPr="002C2DCD">
        <w:rPr>
          <w:sz w:val="20"/>
          <w:szCs w:val="20"/>
          <w:lang w:val="en-US"/>
        </w:rPr>
        <w:t xml:space="preserve">LOCK, P. 1996. The Towers of Euboea: Lombard or Venetian, agrarian or strategic. </w:t>
      </w:r>
      <w:r w:rsidRPr="002C2DCD">
        <w:rPr>
          <w:i/>
          <w:sz w:val="20"/>
          <w:szCs w:val="20"/>
          <w:lang w:val="en-US"/>
        </w:rPr>
        <w:t>In:</w:t>
      </w:r>
      <w:r w:rsidRPr="002C2DCD">
        <w:rPr>
          <w:sz w:val="20"/>
          <w:szCs w:val="20"/>
          <w:lang w:val="en-US"/>
        </w:rPr>
        <w:t xml:space="preserve"> LOCK, P. &amp; SANDERS, G. D. R. (eds.) </w:t>
      </w:r>
      <w:r w:rsidRPr="002C2DCD">
        <w:rPr>
          <w:i/>
          <w:sz w:val="20"/>
          <w:szCs w:val="20"/>
          <w:lang w:val="en-US"/>
        </w:rPr>
        <w:t>The archaeology of medieval Greece.</w:t>
      </w:r>
      <w:r w:rsidRPr="002C2DCD">
        <w:rPr>
          <w:sz w:val="20"/>
          <w:szCs w:val="20"/>
          <w:lang w:val="en-US"/>
        </w:rPr>
        <w:t xml:space="preserve"> Oxford</w:t>
      </w:r>
      <w:r w:rsidRPr="002C2DCD">
        <w:rPr>
          <w:b/>
          <w:sz w:val="20"/>
          <w:szCs w:val="20"/>
          <w:lang w:val="en-US"/>
        </w:rPr>
        <w:t>,</w:t>
      </w:r>
      <w:r w:rsidRPr="002C2DCD">
        <w:rPr>
          <w:sz w:val="20"/>
          <w:szCs w:val="20"/>
          <w:lang w:val="en-US"/>
        </w:rPr>
        <w:t xml:space="preserve"> 107-126.</w:t>
      </w:r>
    </w:p>
    <w:p w14:paraId="47120736" w14:textId="77777777" w:rsidR="002C2DCD" w:rsidRPr="002C2DCD" w:rsidRDefault="002C2DCD" w:rsidP="002C2DCD">
      <w:pPr>
        <w:jc w:val="both"/>
        <w:rPr>
          <w:sz w:val="20"/>
          <w:szCs w:val="20"/>
          <w:lang w:val="en-US"/>
        </w:rPr>
      </w:pPr>
      <w:r w:rsidRPr="002C2DCD">
        <w:rPr>
          <w:sz w:val="20"/>
          <w:szCs w:val="20"/>
          <w:lang w:val="en-US"/>
        </w:rPr>
        <w:t xml:space="preserve">LOIZOU, C. 2016. The medieval towers in the landscape of Euboea: landmarks of feudalism. </w:t>
      </w:r>
      <w:r w:rsidRPr="002C2DCD">
        <w:rPr>
          <w:i/>
          <w:sz w:val="20"/>
          <w:szCs w:val="20"/>
          <w:lang w:val="en-US"/>
        </w:rPr>
        <w:t>Journal of Greek Archaeology,</w:t>
      </w:r>
      <w:r w:rsidRPr="002C2DCD">
        <w:rPr>
          <w:sz w:val="20"/>
          <w:szCs w:val="20"/>
          <w:lang w:val="en-US"/>
        </w:rPr>
        <w:t xml:space="preserve"> 1</w:t>
      </w:r>
      <w:r w:rsidRPr="002C2DCD">
        <w:rPr>
          <w:b/>
          <w:sz w:val="20"/>
          <w:szCs w:val="20"/>
          <w:lang w:val="en-US"/>
        </w:rPr>
        <w:t>,</w:t>
      </w:r>
      <w:r w:rsidRPr="002C2DCD">
        <w:rPr>
          <w:sz w:val="20"/>
          <w:szCs w:val="20"/>
          <w:lang w:val="en-US"/>
        </w:rPr>
        <w:t xml:space="preserve"> 331-352.</w:t>
      </w:r>
    </w:p>
    <w:p w14:paraId="324083B5" w14:textId="1691B780" w:rsidR="00F27F7A" w:rsidRDefault="00830EBA" w:rsidP="006E18E5">
      <w:pPr>
        <w:jc w:val="both"/>
      </w:pPr>
      <w:r>
        <w:t xml:space="preserve"> </w:t>
      </w:r>
    </w:p>
    <w:sectPr w:rsidR="00F27F7A">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43C998" w14:textId="77777777" w:rsidR="005F4405" w:rsidRDefault="005F4405" w:rsidP="00C415F1">
      <w:pPr>
        <w:spacing w:after="0" w:line="240" w:lineRule="auto"/>
      </w:pPr>
      <w:r>
        <w:separator/>
      </w:r>
    </w:p>
  </w:endnote>
  <w:endnote w:type="continuationSeparator" w:id="0">
    <w:p w14:paraId="49B4E5E7" w14:textId="77777777" w:rsidR="005F4405" w:rsidRDefault="005F4405" w:rsidP="00C415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5179340"/>
      <w:docPartObj>
        <w:docPartGallery w:val="Page Numbers (Bottom of Page)"/>
        <w:docPartUnique/>
      </w:docPartObj>
    </w:sdtPr>
    <w:sdtEndPr>
      <w:rPr>
        <w:noProof/>
      </w:rPr>
    </w:sdtEndPr>
    <w:sdtContent>
      <w:p w14:paraId="32504F9B" w14:textId="0C170A8B" w:rsidR="003E15C2" w:rsidRDefault="003E15C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302F8E" w14:textId="77777777" w:rsidR="00C415F1" w:rsidRDefault="00C415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4C2F53" w14:textId="77777777" w:rsidR="005F4405" w:rsidRDefault="005F4405" w:rsidP="00C415F1">
      <w:pPr>
        <w:spacing w:after="0" w:line="240" w:lineRule="auto"/>
      </w:pPr>
      <w:r>
        <w:separator/>
      </w:r>
    </w:p>
  </w:footnote>
  <w:footnote w:type="continuationSeparator" w:id="0">
    <w:p w14:paraId="7E04D8C0" w14:textId="77777777" w:rsidR="005F4405" w:rsidRDefault="005F4405" w:rsidP="00C415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AF4D57"/>
    <w:multiLevelType w:val="hybridMultilevel"/>
    <w:tmpl w:val="6E38E14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CC050D"/>
    <w:multiLevelType w:val="hybridMultilevel"/>
    <w:tmpl w:val="3800C45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F34679"/>
    <w:multiLevelType w:val="hybridMultilevel"/>
    <w:tmpl w:val="0026EA6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AAD37C0"/>
    <w:multiLevelType w:val="hybridMultilevel"/>
    <w:tmpl w:val="7B34EF64"/>
    <w:lvl w:ilvl="0" w:tplc="6B48321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40747007"/>
    <w:multiLevelType w:val="hybridMultilevel"/>
    <w:tmpl w:val="9CBE902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D4A4464"/>
    <w:multiLevelType w:val="hybridMultilevel"/>
    <w:tmpl w:val="3D56927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19265E0"/>
    <w:multiLevelType w:val="hybridMultilevel"/>
    <w:tmpl w:val="65864ACC"/>
    <w:lvl w:ilvl="0" w:tplc="535C630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16cid:durableId="1007826424">
    <w:abstractNumId w:val="0"/>
  </w:num>
  <w:num w:numId="2" w16cid:durableId="1275013681">
    <w:abstractNumId w:val="4"/>
  </w:num>
  <w:num w:numId="3" w16cid:durableId="7870322">
    <w:abstractNumId w:val="5"/>
  </w:num>
  <w:num w:numId="4" w16cid:durableId="711153789">
    <w:abstractNumId w:val="2"/>
  </w:num>
  <w:num w:numId="5" w16cid:durableId="177474217">
    <w:abstractNumId w:val="6"/>
  </w:num>
  <w:num w:numId="6" w16cid:durableId="290131582">
    <w:abstractNumId w:val="1"/>
  </w:num>
  <w:num w:numId="7" w16cid:durableId="2059195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Aptos&lt;/FontName&gt;&lt;FontSize&gt;12&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v22zer2l50fvoesefqpewey0sfez9drp225&quot;&gt;andrew-Saved&lt;record-ids&gt;&lt;item&gt;819&lt;/item&gt;&lt;/record-ids&gt;&lt;/item&gt;&lt;/Libraries&gt;"/>
  </w:docVars>
  <w:rsids>
    <w:rsidRoot w:val="005927CB"/>
    <w:rsid w:val="00001471"/>
    <w:rsid w:val="00002AE2"/>
    <w:rsid w:val="00002B3E"/>
    <w:rsid w:val="0000430B"/>
    <w:rsid w:val="000071DA"/>
    <w:rsid w:val="00007DEE"/>
    <w:rsid w:val="00033903"/>
    <w:rsid w:val="00040CF3"/>
    <w:rsid w:val="000547FB"/>
    <w:rsid w:val="00074E50"/>
    <w:rsid w:val="00090D66"/>
    <w:rsid w:val="000B0638"/>
    <w:rsid w:val="000B0DFD"/>
    <w:rsid w:val="000B5BEE"/>
    <w:rsid w:val="000B60A9"/>
    <w:rsid w:val="000C1FCF"/>
    <w:rsid w:val="000C6049"/>
    <w:rsid w:val="000C784F"/>
    <w:rsid w:val="000D2562"/>
    <w:rsid w:val="000D40D8"/>
    <w:rsid w:val="000D737E"/>
    <w:rsid w:val="000E0B76"/>
    <w:rsid w:val="000F34F9"/>
    <w:rsid w:val="00117B37"/>
    <w:rsid w:val="0013038C"/>
    <w:rsid w:val="00131B33"/>
    <w:rsid w:val="001446FD"/>
    <w:rsid w:val="0015722F"/>
    <w:rsid w:val="00174E8A"/>
    <w:rsid w:val="001773F5"/>
    <w:rsid w:val="001A1870"/>
    <w:rsid w:val="001A604D"/>
    <w:rsid w:val="001B60E5"/>
    <w:rsid w:val="001B73BA"/>
    <w:rsid w:val="001B7ED5"/>
    <w:rsid w:val="001C3682"/>
    <w:rsid w:val="001C6CC6"/>
    <w:rsid w:val="001C6F8C"/>
    <w:rsid w:val="001C7241"/>
    <w:rsid w:val="001D10C1"/>
    <w:rsid w:val="001D5E5B"/>
    <w:rsid w:val="001E1E55"/>
    <w:rsid w:val="001E228D"/>
    <w:rsid w:val="001F01CA"/>
    <w:rsid w:val="001F0D59"/>
    <w:rsid w:val="001F29EA"/>
    <w:rsid w:val="00202EE0"/>
    <w:rsid w:val="00206E7A"/>
    <w:rsid w:val="00210EB2"/>
    <w:rsid w:val="002276FF"/>
    <w:rsid w:val="0023014F"/>
    <w:rsid w:val="00231D6E"/>
    <w:rsid w:val="002321D5"/>
    <w:rsid w:val="00234C72"/>
    <w:rsid w:val="00234D2B"/>
    <w:rsid w:val="002366E5"/>
    <w:rsid w:val="002368A3"/>
    <w:rsid w:val="00236BE6"/>
    <w:rsid w:val="00236E75"/>
    <w:rsid w:val="002405BD"/>
    <w:rsid w:val="002420D6"/>
    <w:rsid w:val="002463A8"/>
    <w:rsid w:val="0024668A"/>
    <w:rsid w:val="002478E9"/>
    <w:rsid w:val="002501A2"/>
    <w:rsid w:val="002502B5"/>
    <w:rsid w:val="00250EBC"/>
    <w:rsid w:val="00252C89"/>
    <w:rsid w:val="002615B4"/>
    <w:rsid w:val="0027141D"/>
    <w:rsid w:val="002852AC"/>
    <w:rsid w:val="002923C9"/>
    <w:rsid w:val="002924A8"/>
    <w:rsid w:val="00293297"/>
    <w:rsid w:val="002A0E04"/>
    <w:rsid w:val="002A1667"/>
    <w:rsid w:val="002A770A"/>
    <w:rsid w:val="002B027A"/>
    <w:rsid w:val="002B069B"/>
    <w:rsid w:val="002B39A8"/>
    <w:rsid w:val="002B479B"/>
    <w:rsid w:val="002C2042"/>
    <w:rsid w:val="002C2DCD"/>
    <w:rsid w:val="002C4DE7"/>
    <w:rsid w:val="002C65ED"/>
    <w:rsid w:val="002C7BAC"/>
    <w:rsid w:val="002E177B"/>
    <w:rsid w:val="002E701F"/>
    <w:rsid w:val="002F2087"/>
    <w:rsid w:val="002F231A"/>
    <w:rsid w:val="00307D64"/>
    <w:rsid w:val="00323234"/>
    <w:rsid w:val="00324C9E"/>
    <w:rsid w:val="00336FC3"/>
    <w:rsid w:val="00341D5A"/>
    <w:rsid w:val="003420FA"/>
    <w:rsid w:val="00342518"/>
    <w:rsid w:val="003603CA"/>
    <w:rsid w:val="00361879"/>
    <w:rsid w:val="00364518"/>
    <w:rsid w:val="0037156C"/>
    <w:rsid w:val="00372FE0"/>
    <w:rsid w:val="00373394"/>
    <w:rsid w:val="00384037"/>
    <w:rsid w:val="00387CE7"/>
    <w:rsid w:val="003913E9"/>
    <w:rsid w:val="0039382A"/>
    <w:rsid w:val="00396F01"/>
    <w:rsid w:val="003972BE"/>
    <w:rsid w:val="00397F67"/>
    <w:rsid w:val="003B57DD"/>
    <w:rsid w:val="003B6F19"/>
    <w:rsid w:val="003C2F11"/>
    <w:rsid w:val="003C541F"/>
    <w:rsid w:val="003C7D99"/>
    <w:rsid w:val="003D29BC"/>
    <w:rsid w:val="003E15C2"/>
    <w:rsid w:val="003E268C"/>
    <w:rsid w:val="003E5DDE"/>
    <w:rsid w:val="003E6A46"/>
    <w:rsid w:val="003F1A3E"/>
    <w:rsid w:val="003F22A6"/>
    <w:rsid w:val="003F383A"/>
    <w:rsid w:val="004002AD"/>
    <w:rsid w:val="0040135B"/>
    <w:rsid w:val="00401725"/>
    <w:rsid w:val="004036F8"/>
    <w:rsid w:val="004071B9"/>
    <w:rsid w:val="004167AF"/>
    <w:rsid w:val="004330B2"/>
    <w:rsid w:val="004333AB"/>
    <w:rsid w:val="00443EE7"/>
    <w:rsid w:val="0044406F"/>
    <w:rsid w:val="00460820"/>
    <w:rsid w:val="00466038"/>
    <w:rsid w:val="00472E8E"/>
    <w:rsid w:val="0048161B"/>
    <w:rsid w:val="00486AAF"/>
    <w:rsid w:val="004948D8"/>
    <w:rsid w:val="00497174"/>
    <w:rsid w:val="004A3A02"/>
    <w:rsid w:val="004C577B"/>
    <w:rsid w:val="004F39F1"/>
    <w:rsid w:val="0050328F"/>
    <w:rsid w:val="00511471"/>
    <w:rsid w:val="00515040"/>
    <w:rsid w:val="00520A11"/>
    <w:rsid w:val="00520B4D"/>
    <w:rsid w:val="00521E3D"/>
    <w:rsid w:val="005243A7"/>
    <w:rsid w:val="00527765"/>
    <w:rsid w:val="0053387B"/>
    <w:rsid w:val="00535009"/>
    <w:rsid w:val="00555131"/>
    <w:rsid w:val="00567FA3"/>
    <w:rsid w:val="00573268"/>
    <w:rsid w:val="00575779"/>
    <w:rsid w:val="00581FCA"/>
    <w:rsid w:val="00582FEB"/>
    <w:rsid w:val="005927CB"/>
    <w:rsid w:val="00592F25"/>
    <w:rsid w:val="00593700"/>
    <w:rsid w:val="005B1509"/>
    <w:rsid w:val="005B293C"/>
    <w:rsid w:val="005C471E"/>
    <w:rsid w:val="005D12D1"/>
    <w:rsid w:val="005D7696"/>
    <w:rsid w:val="005F4405"/>
    <w:rsid w:val="00607961"/>
    <w:rsid w:val="006103FC"/>
    <w:rsid w:val="00611006"/>
    <w:rsid w:val="00626CFF"/>
    <w:rsid w:val="00630228"/>
    <w:rsid w:val="00630A01"/>
    <w:rsid w:val="00632311"/>
    <w:rsid w:val="00642723"/>
    <w:rsid w:val="006466B3"/>
    <w:rsid w:val="00657403"/>
    <w:rsid w:val="00661FFC"/>
    <w:rsid w:val="00663488"/>
    <w:rsid w:val="0067541F"/>
    <w:rsid w:val="00680537"/>
    <w:rsid w:val="00681554"/>
    <w:rsid w:val="00694501"/>
    <w:rsid w:val="00695226"/>
    <w:rsid w:val="00695BD4"/>
    <w:rsid w:val="006976A4"/>
    <w:rsid w:val="006B055B"/>
    <w:rsid w:val="006B2984"/>
    <w:rsid w:val="006C3084"/>
    <w:rsid w:val="006D17FA"/>
    <w:rsid w:val="006D5362"/>
    <w:rsid w:val="006D6E22"/>
    <w:rsid w:val="006D703C"/>
    <w:rsid w:val="006E18E5"/>
    <w:rsid w:val="006E4D11"/>
    <w:rsid w:val="006F71B5"/>
    <w:rsid w:val="006F7A02"/>
    <w:rsid w:val="0070216D"/>
    <w:rsid w:val="00703740"/>
    <w:rsid w:val="007217D1"/>
    <w:rsid w:val="00723C0D"/>
    <w:rsid w:val="00723EAB"/>
    <w:rsid w:val="007255DD"/>
    <w:rsid w:val="00725DFA"/>
    <w:rsid w:val="0073319B"/>
    <w:rsid w:val="00733603"/>
    <w:rsid w:val="0074023C"/>
    <w:rsid w:val="00742658"/>
    <w:rsid w:val="00745318"/>
    <w:rsid w:val="007508AE"/>
    <w:rsid w:val="0075166C"/>
    <w:rsid w:val="00753284"/>
    <w:rsid w:val="00757FFD"/>
    <w:rsid w:val="00760824"/>
    <w:rsid w:val="007661B8"/>
    <w:rsid w:val="00766B3C"/>
    <w:rsid w:val="0077161E"/>
    <w:rsid w:val="00774B5B"/>
    <w:rsid w:val="0077784A"/>
    <w:rsid w:val="0077793D"/>
    <w:rsid w:val="00782BF4"/>
    <w:rsid w:val="00784F03"/>
    <w:rsid w:val="00786034"/>
    <w:rsid w:val="0078694C"/>
    <w:rsid w:val="00787978"/>
    <w:rsid w:val="007933D0"/>
    <w:rsid w:val="00795A56"/>
    <w:rsid w:val="00796FA1"/>
    <w:rsid w:val="0079790C"/>
    <w:rsid w:val="007A4420"/>
    <w:rsid w:val="007A669E"/>
    <w:rsid w:val="007B136F"/>
    <w:rsid w:val="007B385D"/>
    <w:rsid w:val="007C27A5"/>
    <w:rsid w:val="007C3912"/>
    <w:rsid w:val="007C583E"/>
    <w:rsid w:val="007D590C"/>
    <w:rsid w:val="007F2293"/>
    <w:rsid w:val="007F7B48"/>
    <w:rsid w:val="007F7CA1"/>
    <w:rsid w:val="00805737"/>
    <w:rsid w:val="0080725B"/>
    <w:rsid w:val="0081299E"/>
    <w:rsid w:val="0081548C"/>
    <w:rsid w:val="00830EBA"/>
    <w:rsid w:val="0084728C"/>
    <w:rsid w:val="008506A0"/>
    <w:rsid w:val="008630F7"/>
    <w:rsid w:val="00867E89"/>
    <w:rsid w:val="00871B76"/>
    <w:rsid w:val="00872A82"/>
    <w:rsid w:val="00876698"/>
    <w:rsid w:val="00884B23"/>
    <w:rsid w:val="00887F63"/>
    <w:rsid w:val="00891E03"/>
    <w:rsid w:val="00892CA9"/>
    <w:rsid w:val="008960F7"/>
    <w:rsid w:val="008A070D"/>
    <w:rsid w:val="008A3275"/>
    <w:rsid w:val="008A3896"/>
    <w:rsid w:val="008A67E4"/>
    <w:rsid w:val="008A7620"/>
    <w:rsid w:val="008B3C0B"/>
    <w:rsid w:val="008C485F"/>
    <w:rsid w:val="008D2A66"/>
    <w:rsid w:val="008D4D35"/>
    <w:rsid w:val="008E5A5B"/>
    <w:rsid w:val="008E6990"/>
    <w:rsid w:val="008F129A"/>
    <w:rsid w:val="008F2FDF"/>
    <w:rsid w:val="009043D9"/>
    <w:rsid w:val="009073A1"/>
    <w:rsid w:val="00917042"/>
    <w:rsid w:val="00917488"/>
    <w:rsid w:val="0093293D"/>
    <w:rsid w:val="0094004D"/>
    <w:rsid w:val="00945614"/>
    <w:rsid w:val="00957950"/>
    <w:rsid w:val="00961B46"/>
    <w:rsid w:val="00966F14"/>
    <w:rsid w:val="00976BC1"/>
    <w:rsid w:val="00976CAC"/>
    <w:rsid w:val="0097700A"/>
    <w:rsid w:val="00977F83"/>
    <w:rsid w:val="00984921"/>
    <w:rsid w:val="00986871"/>
    <w:rsid w:val="009908CF"/>
    <w:rsid w:val="00991F69"/>
    <w:rsid w:val="0099364D"/>
    <w:rsid w:val="00995B85"/>
    <w:rsid w:val="009967C1"/>
    <w:rsid w:val="009970BA"/>
    <w:rsid w:val="009A1392"/>
    <w:rsid w:val="009A459C"/>
    <w:rsid w:val="009B04E1"/>
    <w:rsid w:val="009D6DC7"/>
    <w:rsid w:val="009E3266"/>
    <w:rsid w:val="009F1346"/>
    <w:rsid w:val="009F16A0"/>
    <w:rsid w:val="009F1C2F"/>
    <w:rsid w:val="009F3626"/>
    <w:rsid w:val="009F3FEA"/>
    <w:rsid w:val="009F622B"/>
    <w:rsid w:val="009F65FB"/>
    <w:rsid w:val="00A04EBE"/>
    <w:rsid w:val="00A0749A"/>
    <w:rsid w:val="00A105F0"/>
    <w:rsid w:val="00A219F0"/>
    <w:rsid w:val="00A27D9B"/>
    <w:rsid w:val="00A304F5"/>
    <w:rsid w:val="00A31F06"/>
    <w:rsid w:val="00A34143"/>
    <w:rsid w:val="00A35F75"/>
    <w:rsid w:val="00A378C6"/>
    <w:rsid w:val="00A42738"/>
    <w:rsid w:val="00A52F26"/>
    <w:rsid w:val="00A55323"/>
    <w:rsid w:val="00A57503"/>
    <w:rsid w:val="00A62BE2"/>
    <w:rsid w:val="00A751F7"/>
    <w:rsid w:val="00A83F4F"/>
    <w:rsid w:val="00A8462B"/>
    <w:rsid w:val="00A84893"/>
    <w:rsid w:val="00A954C7"/>
    <w:rsid w:val="00AA0C22"/>
    <w:rsid w:val="00AB10C3"/>
    <w:rsid w:val="00AB5188"/>
    <w:rsid w:val="00AC2B12"/>
    <w:rsid w:val="00AC38DD"/>
    <w:rsid w:val="00AC41AF"/>
    <w:rsid w:val="00AD424B"/>
    <w:rsid w:val="00AD4266"/>
    <w:rsid w:val="00AD54D4"/>
    <w:rsid w:val="00AD68CD"/>
    <w:rsid w:val="00AE4828"/>
    <w:rsid w:val="00AE79D4"/>
    <w:rsid w:val="00AF00A1"/>
    <w:rsid w:val="00AF15A7"/>
    <w:rsid w:val="00AF4A33"/>
    <w:rsid w:val="00AF63E7"/>
    <w:rsid w:val="00B0230A"/>
    <w:rsid w:val="00B02C3E"/>
    <w:rsid w:val="00B038B7"/>
    <w:rsid w:val="00B079E9"/>
    <w:rsid w:val="00B15896"/>
    <w:rsid w:val="00B222FB"/>
    <w:rsid w:val="00B271EC"/>
    <w:rsid w:val="00B31B67"/>
    <w:rsid w:val="00B3678D"/>
    <w:rsid w:val="00B434FD"/>
    <w:rsid w:val="00B4483B"/>
    <w:rsid w:val="00B525BE"/>
    <w:rsid w:val="00B53694"/>
    <w:rsid w:val="00B54580"/>
    <w:rsid w:val="00B55843"/>
    <w:rsid w:val="00B57CB7"/>
    <w:rsid w:val="00B65C7D"/>
    <w:rsid w:val="00B74CDD"/>
    <w:rsid w:val="00B76E05"/>
    <w:rsid w:val="00B76E56"/>
    <w:rsid w:val="00B850A6"/>
    <w:rsid w:val="00B856E7"/>
    <w:rsid w:val="00BA0A58"/>
    <w:rsid w:val="00BA0ED0"/>
    <w:rsid w:val="00BA2748"/>
    <w:rsid w:val="00BA345B"/>
    <w:rsid w:val="00BB6F7F"/>
    <w:rsid w:val="00BC6792"/>
    <w:rsid w:val="00BC7322"/>
    <w:rsid w:val="00BE6A59"/>
    <w:rsid w:val="00BF286F"/>
    <w:rsid w:val="00BF2C2B"/>
    <w:rsid w:val="00BF4769"/>
    <w:rsid w:val="00BF7B6B"/>
    <w:rsid w:val="00BF7F86"/>
    <w:rsid w:val="00C00BAA"/>
    <w:rsid w:val="00C01A2B"/>
    <w:rsid w:val="00C04EC6"/>
    <w:rsid w:val="00C21460"/>
    <w:rsid w:val="00C26055"/>
    <w:rsid w:val="00C27F66"/>
    <w:rsid w:val="00C33548"/>
    <w:rsid w:val="00C339C1"/>
    <w:rsid w:val="00C363C3"/>
    <w:rsid w:val="00C415F1"/>
    <w:rsid w:val="00C41F4D"/>
    <w:rsid w:val="00C4732F"/>
    <w:rsid w:val="00C65A9C"/>
    <w:rsid w:val="00C66291"/>
    <w:rsid w:val="00C67EEC"/>
    <w:rsid w:val="00C76BAB"/>
    <w:rsid w:val="00C80661"/>
    <w:rsid w:val="00C83B50"/>
    <w:rsid w:val="00C84E2B"/>
    <w:rsid w:val="00C93996"/>
    <w:rsid w:val="00CA109D"/>
    <w:rsid w:val="00CB0831"/>
    <w:rsid w:val="00CB35BD"/>
    <w:rsid w:val="00CC23DA"/>
    <w:rsid w:val="00CC29CA"/>
    <w:rsid w:val="00CC4A71"/>
    <w:rsid w:val="00CD29E7"/>
    <w:rsid w:val="00CD5C99"/>
    <w:rsid w:val="00CE1EB4"/>
    <w:rsid w:val="00CE7259"/>
    <w:rsid w:val="00CF5E78"/>
    <w:rsid w:val="00D07825"/>
    <w:rsid w:val="00D14D4A"/>
    <w:rsid w:val="00D2279F"/>
    <w:rsid w:val="00D22CB1"/>
    <w:rsid w:val="00D4241A"/>
    <w:rsid w:val="00D44665"/>
    <w:rsid w:val="00D56661"/>
    <w:rsid w:val="00D65072"/>
    <w:rsid w:val="00D66CF3"/>
    <w:rsid w:val="00D67B1D"/>
    <w:rsid w:val="00D67EA7"/>
    <w:rsid w:val="00D751CD"/>
    <w:rsid w:val="00D82608"/>
    <w:rsid w:val="00D877EC"/>
    <w:rsid w:val="00DB215C"/>
    <w:rsid w:val="00DB7387"/>
    <w:rsid w:val="00DB7B3E"/>
    <w:rsid w:val="00DC784B"/>
    <w:rsid w:val="00DD0957"/>
    <w:rsid w:val="00DE4FCB"/>
    <w:rsid w:val="00DE6148"/>
    <w:rsid w:val="00DE79AC"/>
    <w:rsid w:val="00DF57E3"/>
    <w:rsid w:val="00DF6872"/>
    <w:rsid w:val="00DF752E"/>
    <w:rsid w:val="00E025D6"/>
    <w:rsid w:val="00E06FFB"/>
    <w:rsid w:val="00E11269"/>
    <w:rsid w:val="00E274F2"/>
    <w:rsid w:val="00E30BD1"/>
    <w:rsid w:val="00E31F05"/>
    <w:rsid w:val="00E3566A"/>
    <w:rsid w:val="00E35806"/>
    <w:rsid w:val="00E36B9F"/>
    <w:rsid w:val="00E373C2"/>
    <w:rsid w:val="00E57278"/>
    <w:rsid w:val="00E71850"/>
    <w:rsid w:val="00E760A8"/>
    <w:rsid w:val="00E77D9C"/>
    <w:rsid w:val="00E84A8A"/>
    <w:rsid w:val="00E93E0F"/>
    <w:rsid w:val="00EA7A05"/>
    <w:rsid w:val="00EB0EDB"/>
    <w:rsid w:val="00EB3334"/>
    <w:rsid w:val="00EB3F69"/>
    <w:rsid w:val="00EB5891"/>
    <w:rsid w:val="00EB5FCE"/>
    <w:rsid w:val="00EC1108"/>
    <w:rsid w:val="00EC19D6"/>
    <w:rsid w:val="00EE1364"/>
    <w:rsid w:val="00EF3290"/>
    <w:rsid w:val="00EF4792"/>
    <w:rsid w:val="00EF4ED0"/>
    <w:rsid w:val="00F1328F"/>
    <w:rsid w:val="00F17DCD"/>
    <w:rsid w:val="00F2358C"/>
    <w:rsid w:val="00F278D2"/>
    <w:rsid w:val="00F27F7A"/>
    <w:rsid w:val="00F3045E"/>
    <w:rsid w:val="00F40241"/>
    <w:rsid w:val="00F42236"/>
    <w:rsid w:val="00F4307B"/>
    <w:rsid w:val="00F521A0"/>
    <w:rsid w:val="00F628D8"/>
    <w:rsid w:val="00F64AD2"/>
    <w:rsid w:val="00F74D1F"/>
    <w:rsid w:val="00F76277"/>
    <w:rsid w:val="00F828B3"/>
    <w:rsid w:val="00F95D14"/>
    <w:rsid w:val="00FA695B"/>
    <w:rsid w:val="00FB0A6D"/>
    <w:rsid w:val="00FC46BA"/>
    <w:rsid w:val="00FE0630"/>
    <w:rsid w:val="00FE5387"/>
    <w:rsid w:val="00FE5B1C"/>
    <w:rsid w:val="00FE7B8E"/>
    <w:rsid w:val="00FF2C7D"/>
    <w:rsid w:val="00FF36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69047E"/>
  <w15:chartTrackingRefBased/>
  <w15:docId w15:val="{EB93876C-E866-4521-993C-9A42F741F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27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927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927C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927C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927C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27C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27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27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27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27C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927C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927C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927C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27C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27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27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27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27CB"/>
    <w:rPr>
      <w:rFonts w:eastAsiaTheme="majorEastAsia" w:cstheme="majorBidi"/>
      <w:color w:val="272727" w:themeColor="text1" w:themeTint="D8"/>
    </w:rPr>
  </w:style>
  <w:style w:type="paragraph" w:styleId="Title">
    <w:name w:val="Title"/>
    <w:basedOn w:val="Normal"/>
    <w:next w:val="Normal"/>
    <w:link w:val="TitleChar"/>
    <w:uiPriority w:val="10"/>
    <w:qFormat/>
    <w:rsid w:val="005927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27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27C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27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27CB"/>
    <w:pPr>
      <w:spacing w:before="160"/>
      <w:jc w:val="center"/>
    </w:pPr>
    <w:rPr>
      <w:i/>
      <w:iCs/>
      <w:color w:val="404040" w:themeColor="text1" w:themeTint="BF"/>
    </w:rPr>
  </w:style>
  <w:style w:type="character" w:customStyle="1" w:styleId="QuoteChar">
    <w:name w:val="Quote Char"/>
    <w:basedOn w:val="DefaultParagraphFont"/>
    <w:link w:val="Quote"/>
    <w:uiPriority w:val="29"/>
    <w:rsid w:val="005927CB"/>
    <w:rPr>
      <w:i/>
      <w:iCs/>
      <w:color w:val="404040" w:themeColor="text1" w:themeTint="BF"/>
    </w:rPr>
  </w:style>
  <w:style w:type="paragraph" w:styleId="ListParagraph">
    <w:name w:val="List Paragraph"/>
    <w:basedOn w:val="Normal"/>
    <w:uiPriority w:val="34"/>
    <w:qFormat/>
    <w:rsid w:val="005927CB"/>
    <w:pPr>
      <w:ind w:left="720"/>
      <w:contextualSpacing/>
    </w:pPr>
  </w:style>
  <w:style w:type="character" w:styleId="IntenseEmphasis">
    <w:name w:val="Intense Emphasis"/>
    <w:basedOn w:val="DefaultParagraphFont"/>
    <w:uiPriority w:val="21"/>
    <w:qFormat/>
    <w:rsid w:val="005927CB"/>
    <w:rPr>
      <w:i/>
      <w:iCs/>
      <w:color w:val="0F4761" w:themeColor="accent1" w:themeShade="BF"/>
    </w:rPr>
  </w:style>
  <w:style w:type="paragraph" w:styleId="IntenseQuote">
    <w:name w:val="Intense Quote"/>
    <w:basedOn w:val="Normal"/>
    <w:next w:val="Normal"/>
    <w:link w:val="IntenseQuoteChar"/>
    <w:uiPriority w:val="30"/>
    <w:qFormat/>
    <w:rsid w:val="005927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27CB"/>
    <w:rPr>
      <w:i/>
      <w:iCs/>
      <w:color w:val="0F4761" w:themeColor="accent1" w:themeShade="BF"/>
    </w:rPr>
  </w:style>
  <w:style w:type="character" w:styleId="IntenseReference">
    <w:name w:val="Intense Reference"/>
    <w:basedOn w:val="DefaultParagraphFont"/>
    <w:uiPriority w:val="32"/>
    <w:qFormat/>
    <w:rsid w:val="005927CB"/>
    <w:rPr>
      <w:b/>
      <w:bCs/>
      <w:smallCaps/>
      <w:color w:val="0F4761" w:themeColor="accent1" w:themeShade="BF"/>
      <w:spacing w:val="5"/>
    </w:rPr>
  </w:style>
  <w:style w:type="paragraph" w:styleId="Header">
    <w:name w:val="header"/>
    <w:basedOn w:val="Normal"/>
    <w:link w:val="HeaderChar"/>
    <w:uiPriority w:val="99"/>
    <w:unhideWhenUsed/>
    <w:rsid w:val="00C415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15F1"/>
  </w:style>
  <w:style w:type="paragraph" w:styleId="Footer">
    <w:name w:val="footer"/>
    <w:basedOn w:val="Normal"/>
    <w:link w:val="FooterChar"/>
    <w:uiPriority w:val="99"/>
    <w:unhideWhenUsed/>
    <w:rsid w:val="00C415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15F1"/>
  </w:style>
  <w:style w:type="table" w:styleId="TableGrid">
    <w:name w:val="Table Grid"/>
    <w:basedOn w:val="TableNormal"/>
    <w:uiPriority w:val="39"/>
    <w:rsid w:val="00C335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2C2DCD"/>
    <w:pPr>
      <w:spacing w:after="0"/>
      <w:jc w:val="center"/>
    </w:pPr>
    <w:rPr>
      <w:rFonts w:ascii="Aptos" w:hAnsi="Aptos"/>
      <w:noProof/>
      <w:lang w:val="en-US"/>
    </w:rPr>
  </w:style>
  <w:style w:type="character" w:customStyle="1" w:styleId="EndNoteBibliographyTitleChar">
    <w:name w:val="EndNote Bibliography Title Char"/>
    <w:basedOn w:val="DefaultParagraphFont"/>
    <w:link w:val="EndNoteBibliographyTitle"/>
    <w:rsid w:val="002C2DCD"/>
    <w:rPr>
      <w:rFonts w:ascii="Aptos" w:hAnsi="Aptos"/>
      <w:noProof/>
      <w:lang w:val="en-US"/>
    </w:rPr>
  </w:style>
  <w:style w:type="paragraph" w:customStyle="1" w:styleId="EndNoteBibliography">
    <w:name w:val="EndNote Bibliography"/>
    <w:basedOn w:val="Normal"/>
    <w:link w:val="EndNoteBibliographyChar"/>
    <w:rsid w:val="002C2DCD"/>
    <w:pPr>
      <w:spacing w:line="240" w:lineRule="auto"/>
      <w:jc w:val="both"/>
    </w:pPr>
    <w:rPr>
      <w:rFonts w:ascii="Aptos" w:hAnsi="Aptos"/>
      <w:noProof/>
      <w:lang w:val="en-US"/>
    </w:rPr>
  </w:style>
  <w:style w:type="character" w:customStyle="1" w:styleId="EndNoteBibliographyChar">
    <w:name w:val="EndNote Bibliography Char"/>
    <w:basedOn w:val="DefaultParagraphFont"/>
    <w:link w:val="EndNoteBibliography"/>
    <w:rsid w:val="002C2DCD"/>
    <w:rPr>
      <w:rFonts w:ascii="Aptos" w:hAnsi="Aptos"/>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742492">
      <w:bodyDiv w:val="1"/>
      <w:marLeft w:val="0"/>
      <w:marRight w:val="0"/>
      <w:marTop w:val="0"/>
      <w:marBottom w:val="0"/>
      <w:divBdr>
        <w:top w:val="none" w:sz="0" w:space="0" w:color="auto"/>
        <w:left w:val="none" w:sz="0" w:space="0" w:color="auto"/>
        <w:bottom w:val="none" w:sz="0" w:space="0" w:color="auto"/>
        <w:right w:val="none" w:sz="0" w:space="0" w:color="auto"/>
      </w:divBdr>
      <w:divsChild>
        <w:div w:id="10358907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7218628">
              <w:marLeft w:val="0"/>
              <w:marRight w:val="0"/>
              <w:marTop w:val="0"/>
              <w:marBottom w:val="0"/>
              <w:divBdr>
                <w:top w:val="none" w:sz="0" w:space="0" w:color="auto"/>
                <w:left w:val="none" w:sz="0" w:space="0" w:color="auto"/>
                <w:bottom w:val="none" w:sz="0" w:space="0" w:color="auto"/>
                <w:right w:val="none" w:sz="0" w:space="0" w:color="auto"/>
              </w:divBdr>
              <w:divsChild>
                <w:div w:id="1127511242">
                  <w:marLeft w:val="0"/>
                  <w:marRight w:val="0"/>
                  <w:marTop w:val="0"/>
                  <w:marBottom w:val="0"/>
                  <w:divBdr>
                    <w:top w:val="none" w:sz="0" w:space="0" w:color="auto"/>
                    <w:left w:val="none" w:sz="0" w:space="0" w:color="auto"/>
                    <w:bottom w:val="none" w:sz="0" w:space="0" w:color="auto"/>
                    <w:right w:val="none" w:sz="0" w:space="0" w:color="auto"/>
                  </w:divBdr>
                  <w:divsChild>
                    <w:div w:id="170675603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72475290">
                          <w:marLeft w:val="0"/>
                          <w:marRight w:val="0"/>
                          <w:marTop w:val="0"/>
                          <w:marBottom w:val="0"/>
                          <w:divBdr>
                            <w:top w:val="none" w:sz="0" w:space="0" w:color="auto"/>
                            <w:left w:val="none" w:sz="0" w:space="0" w:color="auto"/>
                            <w:bottom w:val="none" w:sz="0" w:space="0" w:color="auto"/>
                            <w:right w:val="none" w:sz="0" w:space="0" w:color="auto"/>
                          </w:divBdr>
                          <w:divsChild>
                            <w:div w:id="184917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8625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4978085">
                                      <w:marLeft w:val="0"/>
                                      <w:marRight w:val="0"/>
                                      <w:marTop w:val="0"/>
                                      <w:marBottom w:val="0"/>
                                      <w:divBdr>
                                        <w:top w:val="none" w:sz="0" w:space="0" w:color="auto"/>
                                        <w:left w:val="none" w:sz="0" w:space="0" w:color="auto"/>
                                        <w:bottom w:val="none" w:sz="0" w:space="0" w:color="auto"/>
                                        <w:right w:val="none" w:sz="0" w:space="0" w:color="auto"/>
                                      </w:divBdr>
                                      <w:divsChild>
                                        <w:div w:id="178160661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63436096">
                                              <w:marLeft w:val="0"/>
                                              <w:marRight w:val="0"/>
                                              <w:marTop w:val="0"/>
                                              <w:marBottom w:val="0"/>
                                              <w:divBdr>
                                                <w:top w:val="none" w:sz="0" w:space="0" w:color="auto"/>
                                                <w:left w:val="none" w:sz="0" w:space="0" w:color="auto"/>
                                                <w:bottom w:val="none" w:sz="0" w:space="0" w:color="auto"/>
                                                <w:right w:val="none" w:sz="0" w:space="0" w:color="auto"/>
                                              </w:divBdr>
                                              <w:divsChild>
                                                <w:div w:id="1696349361">
                                                  <w:marLeft w:val="0"/>
                                                  <w:marRight w:val="0"/>
                                                  <w:marTop w:val="0"/>
                                                  <w:marBottom w:val="0"/>
                                                  <w:divBdr>
                                                    <w:top w:val="none" w:sz="0" w:space="0" w:color="auto"/>
                                                    <w:left w:val="none" w:sz="0" w:space="0" w:color="auto"/>
                                                    <w:bottom w:val="none" w:sz="0" w:space="0" w:color="auto"/>
                                                    <w:right w:val="none" w:sz="0" w:space="0" w:color="auto"/>
                                                  </w:divBdr>
                                                  <w:divsChild>
                                                    <w:div w:id="1620918653">
                                                      <w:marLeft w:val="0"/>
                                                      <w:marRight w:val="0"/>
                                                      <w:marTop w:val="0"/>
                                                      <w:marBottom w:val="0"/>
                                                      <w:divBdr>
                                                        <w:top w:val="none" w:sz="0" w:space="0" w:color="auto"/>
                                                        <w:left w:val="none" w:sz="0" w:space="0" w:color="auto"/>
                                                        <w:bottom w:val="none" w:sz="0" w:space="0" w:color="auto"/>
                                                        <w:right w:val="none" w:sz="0" w:space="0" w:color="auto"/>
                                                      </w:divBdr>
                                                      <w:divsChild>
                                                        <w:div w:id="1689023605">
                                                          <w:marLeft w:val="0"/>
                                                          <w:marRight w:val="0"/>
                                                          <w:marTop w:val="0"/>
                                                          <w:marBottom w:val="0"/>
                                                          <w:divBdr>
                                                            <w:top w:val="none" w:sz="0" w:space="0" w:color="auto"/>
                                                            <w:left w:val="none" w:sz="0" w:space="0" w:color="auto"/>
                                                            <w:bottom w:val="none" w:sz="0" w:space="0" w:color="auto"/>
                                                            <w:right w:val="none" w:sz="0" w:space="0" w:color="auto"/>
                                                          </w:divBdr>
                                                          <w:divsChild>
                                                            <w:div w:id="720325083">
                                                              <w:marLeft w:val="0"/>
                                                              <w:marRight w:val="0"/>
                                                              <w:marTop w:val="0"/>
                                                              <w:marBottom w:val="0"/>
                                                              <w:divBdr>
                                                                <w:top w:val="none" w:sz="0" w:space="0" w:color="auto"/>
                                                                <w:left w:val="none" w:sz="0" w:space="0" w:color="auto"/>
                                                                <w:bottom w:val="none" w:sz="0" w:space="0" w:color="auto"/>
                                                                <w:right w:val="none" w:sz="0" w:space="0" w:color="auto"/>
                                                              </w:divBdr>
                                                              <w:divsChild>
                                                                <w:div w:id="416901879">
                                                                  <w:marLeft w:val="0"/>
                                                                  <w:marRight w:val="0"/>
                                                                  <w:marTop w:val="0"/>
                                                                  <w:marBottom w:val="0"/>
                                                                  <w:divBdr>
                                                                    <w:top w:val="none" w:sz="0" w:space="0" w:color="auto"/>
                                                                    <w:left w:val="none" w:sz="0" w:space="0" w:color="auto"/>
                                                                    <w:bottom w:val="none" w:sz="0" w:space="0" w:color="auto"/>
                                                                    <w:right w:val="none" w:sz="0" w:space="0" w:color="auto"/>
                                                                  </w:divBdr>
                                                                </w:div>
                                                                <w:div w:id="1167818171">
                                                                  <w:marLeft w:val="0"/>
                                                                  <w:marRight w:val="0"/>
                                                                  <w:marTop w:val="0"/>
                                                                  <w:marBottom w:val="0"/>
                                                                  <w:divBdr>
                                                                    <w:top w:val="none" w:sz="0" w:space="0" w:color="auto"/>
                                                                    <w:left w:val="none" w:sz="0" w:space="0" w:color="auto"/>
                                                                    <w:bottom w:val="none" w:sz="0" w:space="0" w:color="auto"/>
                                                                    <w:right w:val="none" w:sz="0" w:space="0" w:color="auto"/>
                                                                  </w:divBdr>
                                                                  <w:divsChild>
                                                                    <w:div w:id="1003165881">
                                                                      <w:marLeft w:val="0"/>
                                                                      <w:marRight w:val="0"/>
                                                                      <w:marTop w:val="0"/>
                                                                      <w:marBottom w:val="0"/>
                                                                      <w:divBdr>
                                                                        <w:top w:val="none" w:sz="0" w:space="0" w:color="auto"/>
                                                                        <w:left w:val="none" w:sz="0" w:space="0" w:color="auto"/>
                                                                        <w:bottom w:val="none" w:sz="0" w:space="0" w:color="auto"/>
                                                                        <w:right w:val="none" w:sz="0" w:space="0" w:color="auto"/>
                                                                      </w:divBdr>
                                                                    </w:div>
                                                                    <w:div w:id="1973124357">
                                                                      <w:marLeft w:val="0"/>
                                                                      <w:marRight w:val="0"/>
                                                                      <w:marTop w:val="0"/>
                                                                      <w:marBottom w:val="0"/>
                                                                      <w:divBdr>
                                                                        <w:top w:val="none" w:sz="0" w:space="0" w:color="auto"/>
                                                                        <w:left w:val="none" w:sz="0" w:space="0" w:color="auto"/>
                                                                        <w:bottom w:val="none" w:sz="0" w:space="0" w:color="auto"/>
                                                                        <w:right w:val="none" w:sz="0" w:space="0" w:color="auto"/>
                                                                      </w:divBdr>
                                                                    </w:div>
                                                                  </w:divsChild>
                                                                </w:div>
                                                                <w:div w:id="32436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46566395">
      <w:bodyDiv w:val="1"/>
      <w:marLeft w:val="0"/>
      <w:marRight w:val="0"/>
      <w:marTop w:val="0"/>
      <w:marBottom w:val="0"/>
      <w:divBdr>
        <w:top w:val="none" w:sz="0" w:space="0" w:color="auto"/>
        <w:left w:val="none" w:sz="0" w:space="0" w:color="auto"/>
        <w:bottom w:val="none" w:sz="0" w:space="0" w:color="auto"/>
        <w:right w:val="none" w:sz="0" w:space="0" w:color="auto"/>
      </w:divBdr>
      <w:divsChild>
        <w:div w:id="534775593">
          <w:marLeft w:val="0"/>
          <w:marRight w:val="0"/>
          <w:marTop w:val="0"/>
          <w:marBottom w:val="0"/>
          <w:divBdr>
            <w:top w:val="none" w:sz="0" w:space="0" w:color="auto"/>
            <w:left w:val="none" w:sz="0" w:space="0" w:color="auto"/>
            <w:bottom w:val="none" w:sz="0" w:space="0" w:color="auto"/>
            <w:right w:val="none" w:sz="0" w:space="0" w:color="auto"/>
          </w:divBdr>
        </w:div>
        <w:div w:id="999233029">
          <w:marLeft w:val="0"/>
          <w:marRight w:val="0"/>
          <w:marTop w:val="0"/>
          <w:marBottom w:val="0"/>
          <w:divBdr>
            <w:top w:val="none" w:sz="0" w:space="0" w:color="auto"/>
            <w:left w:val="none" w:sz="0" w:space="0" w:color="auto"/>
            <w:bottom w:val="none" w:sz="0" w:space="0" w:color="auto"/>
            <w:right w:val="none" w:sz="0" w:space="0" w:color="auto"/>
          </w:divBdr>
        </w:div>
        <w:div w:id="1302884303">
          <w:marLeft w:val="0"/>
          <w:marRight w:val="0"/>
          <w:marTop w:val="0"/>
          <w:marBottom w:val="0"/>
          <w:divBdr>
            <w:top w:val="none" w:sz="0" w:space="0" w:color="auto"/>
            <w:left w:val="none" w:sz="0" w:space="0" w:color="auto"/>
            <w:bottom w:val="none" w:sz="0" w:space="0" w:color="auto"/>
            <w:right w:val="none" w:sz="0" w:space="0" w:color="auto"/>
          </w:divBdr>
        </w:div>
        <w:div w:id="183248625">
          <w:marLeft w:val="0"/>
          <w:marRight w:val="0"/>
          <w:marTop w:val="0"/>
          <w:marBottom w:val="0"/>
          <w:divBdr>
            <w:top w:val="none" w:sz="0" w:space="0" w:color="auto"/>
            <w:left w:val="none" w:sz="0" w:space="0" w:color="auto"/>
            <w:bottom w:val="none" w:sz="0" w:space="0" w:color="auto"/>
            <w:right w:val="none" w:sz="0" w:space="0" w:color="auto"/>
          </w:divBdr>
        </w:div>
        <w:div w:id="2119596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2661</Words>
  <Characters>15172</Characters>
  <Application>Microsoft Office Word</Application>
  <DocSecurity>4</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blackler</dc:creator>
  <cp:keywords/>
  <dc:description/>
  <cp:lastModifiedBy>Jeremy Cunnington</cp:lastModifiedBy>
  <cp:revision>2</cp:revision>
  <dcterms:created xsi:type="dcterms:W3CDTF">2024-06-03T20:08:00Z</dcterms:created>
  <dcterms:modified xsi:type="dcterms:W3CDTF">2024-06-03T20:08:00Z</dcterms:modified>
</cp:coreProperties>
</file>